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21" w:rsidRDefault="00330E54" w:rsidP="00B97721">
      <w:pPr>
        <w:jc w:val="right"/>
        <w:rPr>
          <w:b/>
          <w:sz w:val="36"/>
          <w:lang w:eastAsia="ko-KR"/>
        </w:rPr>
      </w:pPr>
      <w:r>
        <w:rPr>
          <w:b/>
          <w:sz w:val="36"/>
          <w:lang w:val="en-US" w:eastAsia="ko-KR"/>
        </w:rPr>
        <w:t>R</w:t>
      </w:r>
      <w:proofErr w:type="spellStart"/>
      <w:r w:rsidRPr="00330E54">
        <w:rPr>
          <w:b/>
          <w:sz w:val="36"/>
          <w:lang w:eastAsia="ko-KR"/>
        </w:rPr>
        <w:t>esume</w:t>
      </w:r>
      <w:proofErr w:type="spellEnd"/>
    </w:p>
    <w:p w:rsidR="00330E54" w:rsidRDefault="00330E54" w:rsidP="00B97721">
      <w:pPr>
        <w:jc w:val="right"/>
        <w:rPr>
          <w:b/>
          <w:sz w:val="36"/>
          <w:u w:val="single"/>
          <w:lang w:eastAsia="ko-KR"/>
        </w:rPr>
      </w:pPr>
    </w:p>
    <w:tbl>
      <w:tblPr>
        <w:tblW w:w="10790" w:type="dxa"/>
        <w:tblInd w:w="-421" w:type="dxa"/>
        <w:tblCellMar>
          <w:top w:w="7" w:type="dxa"/>
          <w:left w:w="0" w:type="dxa"/>
          <w:right w:w="14" w:type="dxa"/>
        </w:tblCellMar>
        <w:tblLook w:val="04A0" w:firstRow="1" w:lastRow="0" w:firstColumn="1" w:lastColumn="0" w:noHBand="0" w:noVBand="1"/>
      </w:tblPr>
      <w:tblGrid>
        <w:gridCol w:w="2256"/>
        <w:gridCol w:w="4288"/>
        <w:gridCol w:w="4246"/>
      </w:tblGrid>
      <w:tr w:rsidR="00330E54" w:rsidRPr="002D1933" w:rsidTr="004539C7">
        <w:trPr>
          <w:trHeight w:val="729"/>
        </w:trPr>
        <w:tc>
          <w:tcPr>
            <w:tcW w:w="22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EB356F" w:rsidRDefault="00116EBC" w:rsidP="00330E54">
            <w:pPr>
              <w:ind w:left="106"/>
              <w:jc w:val="center"/>
              <w:rPr>
                <w:sz w:val="22"/>
                <w:szCs w:val="22"/>
                <w:lang w:val="kk-KZ"/>
              </w:rPr>
            </w:pPr>
            <w:r>
              <w:rPr>
                <w:noProof/>
                <w:sz w:val="22"/>
                <w:szCs w:val="22"/>
              </w:rPr>
              <w:drawing>
                <wp:inline distT="0" distB="0" distL="0" distR="0" wp14:anchorId="52996F9C" wp14:editId="635B9FCB">
                  <wp:extent cx="1356360" cy="187372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6034" cy="1887087"/>
                          </a:xfrm>
                          <a:prstGeom prst="rect">
                            <a:avLst/>
                          </a:prstGeom>
                          <a:noFill/>
                        </pic:spPr>
                      </pic:pic>
                    </a:graphicData>
                  </a:graphic>
                </wp:inline>
              </w:drawing>
            </w:r>
          </w:p>
        </w:tc>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Default="00330E54" w:rsidP="00330E54">
            <w:pPr>
              <w:jc w:val="center"/>
              <w:rPr>
                <w:b/>
                <w:lang w:val="en-US"/>
              </w:rPr>
            </w:pPr>
            <w:r w:rsidRPr="00330E54">
              <w:rPr>
                <w:b/>
                <w:lang w:val="en-US"/>
              </w:rPr>
              <w:t>Full Name</w:t>
            </w:r>
          </w:p>
          <w:p w:rsidR="00330E54" w:rsidRPr="00330E54" w:rsidRDefault="00330E54" w:rsidP="00330E54">
            <w:pPr>
              <w:jc w:val="center"/>
              <w:rPr>
                <w:b/>
                <w:lang w:val="en-US"/>
              </w:rPr>
            </w:pPr>
            <w:r w:rsidRPr="00330E54">
              <w:rPr>
                <w:b/>
                <w:lang w:val="en-US"/>
              </w:rPr>
              <w:t>(by identity card)</w:t>
            </w:r>
          </w:p>
        </w:t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330E54" w:rsidRPr="00672B9B" w:rsidRDefault="00116EBC" w:rsidP="00330E54">
            <w:pPr>
              <w:jc w:val="center"/>
            </w:pPr>
            <w:proofErr w:type="spellStart"/>
            <w:r w:rsidRPr="00116EBC">
              <w:t>Sarsekova</w:t>
            </w:r>
            <w:proofErr w:type="spellEnd"/>
            <w:r w:rsidRPr="00116EBC">
              <w:t xml:space="preserve"> </w:t>
            </w:r>
            <w:proofErr w:type="spellStart"/>
            <w:r w:rsidRPr="00116EBC">
              <w:t>Dani</w:t>
            </w:r>
            <w:proofErr w:type="spellEnd"/>
            <w:r w:rsidRPr="00116EBC">
              <w:t xml:space="preserve"> </w:t>
            </w:r>
            <w:proofErr w:type="spellStart"/>
            <w:r w:rsidRPr="00116EBC">
              <w:t>Nurgisaevna</w:t>
            </w:r>
            <w:proofErr w:type="spellEnd"/>
          </w:p>
        </w:tc>
      </w:tr>
      <w:tr w:rsidR="00330E54" w:rsidRPr="002D1933" w:rsidTr="004539C7">
        <w:trPr>
          <w:trHeight w:val="399"/>
        </w:trPr>
        <w:tc>
          <w:tcPr>
            <w:tcW w:w="2256" w:type="dxa"/>
            <w:vMerge/>
            <w:tcBorders>
              <w:top w:val="nil"/>
              <w:left w:val="single" w:sz="4" w:space="0" w:color="000000"/>
              <w:bottom w:val="nil"/>
              <w:right w:val="single" w:sz="4" w:space="0" w:color="000000"/>
            </w:tcBorders>
            <w:shd w:val="clear" w:color="auto" w:fill="auto"/>
          </w:tcPr>
          <w:p w:rsidR="00330E54" w:rsidRPr="00EB356F" w:rsidRDefault="00330E54" w:rsidP="00330E54">
            <w:pPr>
              <w:rPr>
                <w:sz w:val="22"/>
                <w:szCs w:val="22"/>
              </w:rPr>
            </w:pPr>
          </w:p>
        </w:tc>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330E54" w:rsidRDefault="00330E54" w:rsidP="00330E54">
            <w:pPr>
              <w:jc w:val="center"/>
              <w:rPr>
                <w:b/>
              </w:rPr>
            </w:pPr>
            <w:proofErr w:type="spellStart"/>
            <w:r w:rsidRPr="00330E54">
              <w:rPr>
                <w:b/>
              </w:rPr>
              <w:t>Date</w:t>
            </w:r>
            <w:proofErr w:type="spellEnd"/>
            <w:r w:rsidRPr="00330E54">
              <w:rPr>
                <w:b/>
              </w:rPr>
              <w:t xml:space="preserve"> </w:t>
            </w:r>
            <w:proofErr w:type="spellStart"/>
            <w:r w:rsidRPr="00330E54">
              <w:rPr>
                <w:b/>
              </w:rPr>
              <w:t>of</w:t>
            </w:r>
            <w:proofErr w:type="spellEnd"/>
            <w:r w:rsidRPr="00330E54">
              <w:rPr>
                <w:b/>
              </w:rPr>
              <w:t xml:space="preserve"> </w:t>
            </w:r>
            <w:proofErr w:type="spellStart"/>
            <w:r w:rsidRPr="00330E54">
              <w:rPr>
                <w:b/>
              </w:rPr>
              <w:t>Birth</w:t>
            </w:r>
            <w:proofErr w:type="spellEnd"/>
          </w:p>
        </w:t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330E54" w:rsidRPr="00672B9B" w:rsidRDefault="004539C7" w:rsidP="00330E54">
            <w:pPr>
              <w:jc w:val="center"/>
            </w:pPr>
            <w:r w:rsidRPr="004539C7">
              <w:t>07.07.1961</w:t>
            </w:r>
            <w:bookmarkStart w:id="0" w:name="_GoBack"/>
            <w:bookmarkEnd w:id="0"/>
          </w:p>
        </w:tc>
      </w:tr>
      <w:tr w:rsidR="00330E54" w:rsidRPr="002D1933" w:rsidTr="004539C7">
        <w:trPr>
          <w:trHeight w:val="264"/>
        </w:trPr>
        <w:tc>
          <w:tcPr>
            <w:tcW w:w="2256" w:type="dxa"/>
            <w:vMerge/>
            <w:tcBorders>
              <w:top w:val="nil"/>
              <w:left w:val="single" w:sz="4" w:space="0" w:color="000000"/>
              <w:bottom w:val="nil"/>
              <w:right w:val="single" w:sz="4" w:space="0" w:color="000000"/>
            </w:tcBorders>
            <w:shd w:val="clear" w:color="auto" w:fill="auto"/>
          </w:tcPr>
          <w:p w:rsidR="00330E54" w:rsidRPr="00EB356F" w:rsidRDefault="00330E54" w:rsidP="00330E54">
            <w:pPr>
              <w:rPr>
                <w:sz w:val="22"/>
                <w:szCs w:val="22"/>
              </w:rPr>
            </w:pPr>
          </w:p>
        </w:tc>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330E54" w:rsidRDefault="00330E54" w:rsidP="00330E54">
            <w:pPr>
              <w:jc w:val="center"/>
              <w:rPr>
                <w:b/>
              </w:rPr>
            </w:pPr>
            <w:proofErr w:type="spellStart"/>
            <w:r w:rsidRPr="00330E54">
              <w:rPr>
                <w:b/>
              </w:rPr>
              <w:t>Gender</w:t>
            </w:r>
            <w:proofErr w:type="spellEnd"/>
            <w:r w:rsidRPr="00330E54">
              <w:rPr>
                <w:b/>
              </w:rPr>
              <w:t xml:space="preserve"> (</w:t>
            </w:r>
            <w:proofErr w:type="spellStart"/>
            <w:r w:rsidRPr="00330E54">
              <w:rPr>
                <w:b/>
              </w:rPr>
              <w:t>male</w:t>
            </w:r>
            <w:proofErr w:type="spellEnd"/>
            <w:r w:rsidRPr="00330E54">
              <w:rPr>
                <w:b/>
              </w:rPr>
              <w:t xml:space="preserve"> / </w:t>
            </w:r>
            <w:proofErr w:type="spellStart"/>
            <w:r w:rsidRPr="00330E54">
              <w:rPr>
                <w:b/>
              </w:rPr>
              <w:t>female</w:t>
            </w:r>
            <w:proofErr w:type="spellEnd"/>
            <w:r w:rsidRPr="00330E54">
              <w:rPr>
                <w:b/>
              </w:rPr>
              <w: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330E54" w:rsidRPr="00672B9B" w:rsidRDefault="00330E54" w:rsidP="00330E54">
            <w:pPr>
              <w:jc w:val="center"/>
            </w:pPr>
            <w:proofErr w:type="spellStart"/>
            <w:r w:rsidRPr="00672B9B">
              <w:t>Female</w:t>
            </w:r>
            <w:proofErr w:type="spellEnd"/>
          </w:p>
        </w:tc>
      </w:tr>
      <w:tr w:rsidR="00330E54" w:rsidRPr="002D1933" w:rsidTr="004539C7">
        <w:trPr>
          <w:trHeight w:val="267"/>
        </w:trPr>
        <w:tc>
          <w:tcPr>
            <w:tcW w:w="2256" w:type="dxa"/>
            <w:vMerge/>
            <w:tcBorders>
              <w:top w:val="nil"/>
              <w:left w:val="single" w:sz="4" w:space="0" w:color="000000"/>
              <w:bottom w:val="nil"/>
              <w:right w:val="single" w:sz="4" w:space="0" w:color="000000"/>
            </w:tcBorders>
            <w:shd w:val="clear" w:color="auto" w:fill="auto"/>
          </w:tcPr>
          <w:p w:rsidR="00330E54" w:rsidRPr="00EB356F" w:rsidRDefault="00330E54" w:rsidP="00330E54">
            <w:pPr>
              <w:rPr>
                <w:sz w:val="22"/>
                <w:szCs w:val="22"/>
              </w:rPr>
            </w:pPr>
          </w:p>
        </w:tc>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330E54" w:rsidRDefault="00330E54" w:rsidP="00330E54">
            <w:pPr>
              <w:jc w:val="center"/>
              <w:rPr>
                <w:b/>
              </w:rPr>
            </w:pPr>
            <w:proofErr w:type="spellStart"/>
            <w:r w:rsidRPr="00330E54">
              <w:rPr>
                <w:b/>
              </w:rPr>
              <w:t>Nationality</w:t>
            </w:r>
            <w:proofErr w:type="spellEnd"/>
          </w:p>
        </w:t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330E54" w:rsidRPr="00672B9B" w:rsidRDefault="00330E54" w:rsidP="00330E54">
            <w:pPr>
              <w:jc w:val="center"/>
            </w:pPr>
            <w:proofErr w:type="spellStart"/>
            <w:r w:rsidRPr="00672B9B">
              <w:t>Kazakh</w:t>
            </w:r>
            <w:proofErr w:type="spellEnd"/>
          </w:p>
        </w:tc>
      </w:tr>
      <w:tr w:rsidR="00330E54" w:rsidRPr="002D1933" w:rsidTr="004539C7">
        <w:trPr>
          <w:trHeight w:val="258"/>
        </w:trPr>
        <w:tc>
          <w:tcPr>
            <w:tcW w:w="2256" w:type="dxa"/>
            <w:vMerge/>
            <w:tcBorders>
              <w:top w:val="nil"/>
              <w:left w:val="single" w:sz="4" w:space="0" w:color="000000"/>
              <w:bottom w:val="nil"/>
              <w:right w:val="single" w:sz="4" w:space="0" w:color="000000"/>
            </w:tcBorders>
            <w:shd w:val="clear" w:color="auto" w:fill="auto"/>
          </w:tcPr>
          <w:p w:rsidR="00330E54" w:rsidRPr="00EB356F" w:rsidRDefault="00330E54" w:rsidP="00330E54">
            <w:pPr>
              <w:rPr>
                <w:sz w:val="22"/>
                <w:szCs w:val="22"/>
              </w:rPr>
            </w:pPr>
          </w:p>
        </w:tc>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330E54" w:rsidRDefault="00330E54" w:rsidP="00330E54">
            <w:pPr>
              <w:jc w:val="center"/>
              <w:rPr>
                <w:b/>
              </w:rPr>
            </w:pPr>
            <w:proofErr w:type="spellStart"/>
            <w:r w:rsidRPr="00330E54">
              <w:rPr>
                <w:b/>
              </w:rPr>
              <w:t>Citizenship</w:t>
            </w:r>
            <w:proofErr w:type="spellEnd"/>
          </w:p>
        </w:t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330E54" w:rsidRDefault="00330E54" w:rsidP="00330E54">
            <w:pPr>
              <w:jc w:val="center"/>
            </w:pPr>
            <w:proofErr w:type="spellStart"/>
            <w:r w:rsidRPr="00672B9B">
              <w:t>The</w:t>
            </w:r>
            <w:proofErr w:type="spellEnd"/>
            <w:r w:rsidRPr="00672B9B">
              <w:t xml:space="preserve"> </w:t>
            </w:r>
            <w:proofErr w:type="spellStart"/>
            <w:r w:rsidRPr="00672B9B">
              <w:t>Republic</w:t>
            </w:r>
            <w:proofErr w:type="spellEnd"/>
            <w:r w:rsidRPr="00672B9B">
              <w:t xml:space="preserve"> </w:t>
            </w:r>
            <w:proofErr w:type="spellStart"/>
            <w:r w:rsidRPr="00672B9B">
              <w:t>of</w:t>
            </w:r>
            <w:proofErr w:type="spellEnd"/>
            <w:r w:rsidRPr="00672B9B">
              <w:t xml:space="preserve"> </w:t>
            </w:r>
            <w:proofErr w:type="spellStart"/>
            <w:r w:rsidRPr="00672B9B">
              <w:t>Kazakhstan</w:t>
            </w:r>
            <w:proofErr w:type="spellEnd"/>
          </w:p>
        </w:tc>
      </w:tr>
      <w:tr w:rsidR="00330E54" w:rsidRPr="00116EBC" w:rsidTr="004539C7">
        <w:trPr>
          <w:trHeight w:val="375"/>
        </w:trPr>
        <w:tc>
          <w:tcPr>
            <w:tcW w:w="2256" w:type="dxa"/>
            <w:vMerge/>
            <w:tcBorders>
              <w:top w:val="nil"/>
              <w:left w:val="single" w:sz="4" w:space="0" w:color="000000"/>
              <w:bottom w:val="single" w:sz="4" w:space="0" w:color="000000"/>
              <w:right w:val="single" w:sz="4" w:space="0" w:color="000000"/>
            </w:tcBorders>
            <w:shd w:val="clear" w:color="auto" w:fill="auto"/>
          </w:tcPr>
          <w:p w:rsidR="00330E54" w:rsidRPr="00EB356F" w:rsidRDefault="00330E54" w:rsidP="00330E54">
            <w:pPr>
              <w:rPr>
                <w:sz w:val="22"/>
                <w:szCs w:val="22"/>
              </w:rPr>
            </w:pPr>
          </w:p>
        </w:tc>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330E54" w:rsidRDefault="00330E54" w:rsidP="00330E54">
            <w:pPr>
              <w:jc w:val="center"/>
              <w:rPr>
                <w:b/>
              </w:rPr>
            </w:pPr>
            <w:proofErr w:type="spellStart"/>
            <w:r w:rsidRPr="00330E54">
              <w:rPr>
                <w:b/>
              </w:rPr>
              <w:t>Mobile</w:t>
            </w:r>
            <w:proofErr w:type="spellEnd"/>
            <w:r w:rsidRPr="00330E54">
              <w:rPr>
                <w:b/>
              </w:rPr>
              <w:t xml:space="preserve"> </w:t>
            </w:r>
            <w:proofErr w:type="spellStart"/>
            <w:r w:rsidRPr="00330E54">
              <w:rPr>
                <w:b/>
              </w:rPr>
              <w:t>phone</w:t>
            </w:r>
            <w:proofErr w:type="spellEnd"/>
            <w:r w:rsidRPr="00330E54">
              <w:rPr>
                <w:b/>
              </w:rPr>
              <w:t>,</w:t>
            </w:r>
          </w:p>
          <w:p w:rsidR="00330E54" w:rsidRPr="00330E54" w:rsidRDefault="00330E54" w:rsidP="00330E54">
            <w:pPr>
              <w:jc w:val="center"/>
              <w:rPr>
                <w:b/>
              </w:rPr>
            </w:pPr>
            <w:proofErr w:type="spellStart"/>
            <w:r w:rsidRPr="00330E54">
              <w:rPr>
                <w:b/>
              </w:rPr>
              <w:t>Email</w:t>
            </w:r>
            <w:proofErr w:type="spellEnd"/>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EBC" w:rsidRPr="0083067D" w:rsidRDefault="00116EBC" w:rsidP="004539C7">
            <w:pPr>
              <w:ind w:right="3"/>
              <w:jc w:val="center"/>
              <w:rPr>
                <w:sz w:val="22"/>
                <w:szCs w:val="22"/>
                <w:lang w:val="en-US"/>
              </w:rPr>
            </w:pPr>
            <w:r w:rsidRPr="0083067D">
              <w:rPr>
                <w:sz w:val="22"/>
                <w:szCs w:val="22"/>
                <w:lang w:val="en-US"/>
              </w:rPr>
              <w:t>+77013161442</w:t>
            </w:r>
          </w:p>
          <w:p w:rsidR="00330E54" w:rsidRPr="00116EBC" w:rsidRDefault="00116EBC" w:rsidP="004539C7">
            <w:pPr>
              <w:ind w:right="3"/>
              <w:jc w:val="center"/>
              <w:rPr>
                <w:sz w:val="22"/>
                <w:szCs w:val="22"/>
                <w:lang w:val="en-US"/>
              </w:rPr>
            </w:pPr>
            <w:hyperlink r:id="rId7" w:history="1">
              <w:r>
                <w:rPr>
                  <w:rStyle w:val="a7"/>
                  <w:sz w:val="22"/>
                  <w:szCs w:val="22"/>
                  <w:lang w:val="en-US"/>
                </w:rPr>
                <w:t>dani</w:t>
              </w:r>
              <w:r w:rsidRPr="00CD16A1">
                <w:rPr>
                  <w:rStyle w:val="a7"/>
                  <w:sz w:val="22"/>
                  <w:szCs w:val="22"/>
                  <w:lang w:val="en-US"/>
                </w:rPr>
                <w:t>.</w:t>
              </w:r>
              <w:r>
                <w:rPr>
                  <w:rStyle w:val="a7"/>
                  <w:sz w:val="22"/>
                  <w:szCs w:val="22"/>
                  <w:lang w:val="en-US"/>
                </w:rPr>
                <w:t>sarsekova</w:t>
              </w:r>
              <w:r w:rsidRPr="00CD16A1">
                <w:rPr>
                  <w:rStyle w:val="a7"/>
                  <w:sz w:val="22"/>
                  <w:szCs w:val="22"/>
                  <w:lang w:val="en-US"/>
                </w:rPr>
                <w:t xml:space="preserve"> @kaznaru.edu.kz</w:t>
              </w:r>
            </w:hyperlink>
            <w:r w:rsidRPr="00CD16A1">
              <w:rPr>
                <w:sz w:val="22"/>
                <w:szCs w:val="22"/>
                <w:lang w:val="en-US"/>
              </w:rPr>
              <w:t xml:space="preserve">  </w:t>
            </w:r>
            <w:hyperlink r:id="rId8" w:history="1">
              <w:r w:rsidRPr="001943B1">
                <w:rPr>
                  <w:rStyle w:val="a7"/>
                  <w:sz w:val="22"/>
                  <w:szCs w:val="22"/>
                  <w:lang w:val="en-US"/>
                </w:rPr>
                <w:t>Dani999@mail.ru</w:t>
              </w:r>
            </w:hyperlink>
          </w:p>
        </w:tc>
      </w:tr>
      <w:tr w:rsidR="00330E54" w:rsidRPr="00E60A9B"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42"/>
        </w:trPr>
        <w:tc>
          <w:tcPr>
            <w:tcW w:w="2256" w:type="dxa"/>
            <w:shd w:val="clear" w:color="auto" w:fill="auto"/>
            <w:vAlign w:val="center"/>
          </w:tcPr>
          <w:p w:rsidR="00330E54" w:rsidRPr="00330E54" w:rsidRDefault="00330E54" w:rsidP="00330E54">
            <w:pPr>
              <w:jc w:val="center"/>
              <w:rPr>
                <w:b/>
              </w:rPr>
            </w:pPr>
            <w:proofErr w:type="spellStart"/>
            <w:r w:rsidRPr="00330E54">
              <w:rPr>
                <w:b/>
              </w:rPr>
              <w:t>Place</w:t>
            </w:r>
            <w:proofErr w:type="spellEnd"/>
            <w:r w:rsidRPr="00330E54">
              <w:rPr>
                <w:b/>
              </w:rPr>
              <w:t xml:space="preserve"> </w:t>
            </w:r>
            <w:proofErr w:type="spellStart"/>
            <w:r w:rsidRPr="00330E54">
              <w:rPr>
                <w:b/>
              </w:rPr>
              <w:t>of</w:t>
            </w:r>
            <w:proofErr w:type="spellEnd"/>
            <w:r w:rsidRPr="00330E54">
              <w:rPr>
                <w:b/>
              </w:rPr>
              <w:t xml:space="preserve"> </w:t>
            </w:r>
            <w:proofErr w:type="spellStart"/>
            <w:r w:rsidRPr="00330E54">
              <w:rPr>
                <w:b/>
              </w:rPr>
              <w:t>work</w:t>
            </w:r>
            <w:proofErr w:type="spellEnd"/>
            <w:r w:rsidRPr="00330E54">
              <w:rPr>
                <w:b/>
              </w:rPr>
              <w:t>:</w:t>
            </w:r>
          </w:p>
        </w:tc>
        <w:tc>
          <w:tcPr>
            <w:tcW w:w="8534" w:type="dxa"/>
            <w:gridSpan w:val="2"/>
            <w:shd w:val="clear" w:color="auto" w:fill="auto"/>
          </w:tcPr>
          <w:p w:rsidR="00330E54" w:rsidRPr="002F66E6" w:rsidRDefault="00330E54" w:rsidP="00330E54">
            <w:pPr>
              <w:rPr>
                <w:b/>
              </w:rPr>
            </w:pPr>
            <w:proofErr w:type="spellStart"/>
            <w:r w:rsidRPr="002F66E6">
              <w:rPr>
                <w:b/>
              </w:rPr>
              <w:t>KazNARU</w:t>
            </w:r>
            <w:proofErr w:type="spellEnd"/>
          </w:p>
        </w:tc>
      </w:tr>
      <w:tr w:rsidR="00330E54" w:rsidRPr="00116EBC"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264"/>
        </w:trPr>
        <w:tc>
          <w:tcPr>
            <w:tcW w:w="2256" w:type="dxa"/>
            <w:shd w:val="clear" w:color="auto" w:fill="auto"/>
            <w:vAlign w:val="center"/>
          </w:tcPr>
          <w:p w:rsidR="00330E54" w:rsidRPr="00330E54" w:rsidRDefault="00330E54" w:rsidP="00330E54">
            <w:pPr>
              <w:jc w:val="center"/>
              <w:rPr>
                <w:b/>
              </w:rPr>
            </w:pPr>
            <w:proofErr w:type="spellStart"/>
            <w:r w:rsidRPr="00330E54">
              <w:rPr>
                <w:b/>
              </w:rPr>
              <w:t>Position</w:t>
            </w:r>
            <w:proofErr w:type="spellEnd"/>
            <w:r w:rsidRPr="00330E54">
              <w:rPr>
                <w:b/>
              </w:rPr>
              <w:t>:</w:t>
            </w:r>
          </w:p>
        </w:tc>
        <w:tc>
          <w:tcPr>
            <w:tcW w:w="8534" w:type="dxa"/>
            <w:gridSpan w:val="2"/>
            <w:shd w:val="clear" w:color="auto" w:fill="auto"/>
          </w:tcPr>
          <w:p w:rsidR="00330E54" w:rsidRPr="00330E54" w:rsidRDefault="00116EBC" w:rsidP="00827AB7">
            <w:pPr>
              <w:rPr>
                <w:lang w:val="en-US"/>
              </w:rPr>
            </w:pPr>
            <w:r w:rsidRPr="00116EBC">
              <w:rPr>
                <w:lang w:val="en-US"/>
              </w:rPr>
              <w:t>Dean of the Faculty of Water, Land and Forestry Resources</w:t>
            </w:r>
          </w:p>
        </w:tc>
      </w:tr>
      <w:tr w:rsidR="00330E54" w:rsidRPr="00116EBC"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331"/>
        </w:trPr>
        <w:tc>
          <w:tcPr>
            <w:tcW w:w="2256" w:type="dxa"/>
            <w:shd w:val="clear" w:color="auto" w:fill="auto"/>
            <w:vAlign w:val="center"/>
          </w:tcPr>
          <w:p w:rsidR="00330E54" w:rsidRPr="00330E54" w:rsidRDefault="00330E54" w:rsidP="00330E54">
            <w:pPr>
              <w:jc w:val="center"/>
              <w:rPr>
                <w:b/>
              </w:rPr>
            </w:pPr>
            <w:proofErr w:type="spellStart"/>
            <w:r w:rsidRPr="00330E54">
              <w:rPr>
                <w:b/>
              </w:rPr>
              <w:t>Academic</w:t>
            </w:r>
            <w:proofErr w:type="spellEnd"/>
            <w:r w:rsidRPr="00330E54">
              <w:rPr>
                <w:b/>
              </w:rPr>
              <w:t xml:space="preserve"> </w:t>
            </w:r>
            <w:proofErr w:type="spellStart"/>
            <w:r w:rsidRPr="00330E54">
              <w:rPr>
                <w:b/>
              </w:rPr>
              <w:t>degree</w:t>
            </w:r>
            <w:proofErr w:type="spellEnd"/>
            <w:r w:rsidRPr="00330E54">
              <w:rPr>
                <w:b/>
              </w:rPr>
              <w:t xml:space="preserve">, </w:t>
            </w:r>
            <w:proofErr w:type="spellStart"/>
            <w:r w:rsidRPr="00330E54">
              <w:rPr>
                <w:b/>
              </w:rPr>
              <w:t>title</w:t>
            </w:r>
            <w:proofErr w:type="spellEnd"/>
            <w:r w:rsidRPr="00330E54">
              <w:rPr>
                <w:b/>
              </w:rPr>
              <w:t>:</w:t>
            </w:r>
          </w:p>
        </w:tc>
        <w:tc>
          <w:tcPr>
            <w:tcW w:w="8534" w:type="dxa"/>
            <w:gridSpan w:val="2"/>
            <w:shd w:val="clear" w:color="auto" w:fill="auto"/>
          </w:tcPr>
          <w:p w:rsidR="00330E54" w:rsidRPr="00116EBC" w:rsidRDefault="00116EBC" w:rsidP="00330E54">
            <w:pPr>
              <w:rPr>
                <w:lang w:val="en-US"/>
              </w:rPr>
            </w:pPr>
            <w:r w:rsidRPr="0093335F">
              <w:rPr>
                <w:lang w:val="en-US" w:eastAsia="ko-KR"/>
              </w:rPr>
              <w:t>Doctor of Agricultural Sciences, Professor</w:t>
            </w:r>
          </w:p>
        </w:tc>
      </w:tr>
      <w:tr w:rsidR="00330E54" w:rsidRPr="00116EBC"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2065"/>
        </w:trPr>
        <w:tc>
          <w:tcPr>
            <w:tcW w:w="2256" w:type="dxa"/>
            <w:shd w:val="clear" w:color="auto" w:fill="auto"/>
            <w:vAlign w:val="center"/>
          </w:tcPr>
          <w:p w:rsidR="00330E54" w:rsidRPr="00330E54" w:rsidRDefault="00330E54" w:rsidP="00330E54">
            <w:pPr>
              <w:jc w:val="center"/>
              <w:rPr>
                <w:b/>
              </w:rPr>
            </w:pPr>
            <w:proofErr w:type="spellStart"/>
            <w:r w:rsidRPr="00330E54">
              <w:rPr>
                <w:b/>
              </w:rPr>
              <w:t>Education</w:t>
            </w:r>
            <w:proofErr w:type="spellEnd"/>
            <w:r w:rsidRPr="00330E54">
              <w:rPr>
                <w:b/>
              </w:rPr>
              <w:t>:</w:t>
            </w:r>
          </w:p>
        </w:tc>
        <w:tc>
          <w:tcPr>
            <w:tcW w:w="8534" w:type="dxa"/>
            <w:gridSpan w:val="2"/>
            <w:shd w:val="clear" w:color="auto" w:fill="auto"/>
            <w:vAlign w:val="center"/>
          </w:tcPr>
          <w:p w:rsidR="00116EBC" w:rsidRPr="00116EBC" w:rsidRDefault="00116EBC" w:rsidP="00116EBC">
            <w:pPr>
              <w:jc w:val="both"/>
              <w:rPr>
                <w:lang w:val="en-US" w:eastAsia="ko-KR"/>
              </w:rPr>
            </w:pPr>
            <w:r w:rsidRPr="00116EBC">
              <w:rPr>
                <w:lang w:val="en-US" w:eastAsia="ko-KR"/>
              </w:rPr>
              <w:t>Higher:</w:t>
            </w:r>
          </w:p>
          <w:p w:rsidR="00116EBC" w:rsidRPr="00116EBC" w:rsidRDefault="00116EBC" w:rsidP="00116EBC">
            <w:pPr>
              <w:jc w:val="both"/>
              <w:rPr>
                <w:lang w:val="en-US" w:eastAsia="ko-KR"/>
              </w:rPr>
            </w:pPr>
            <w:r w:rsidRPr="00116EBC">
              <w:rPr>
                <w:lang w:val="en-US" w:eastAsia="ko-KR"/>
              </w:rPr>
              <w:t>1979-1984 Kazakh Agricultural Institute in Almaty, Faculty of Forestry</w:t>
            </w:r>
          </w:p>
          <w:p w:rsidR="00116EBC" w:rsidRPr="00116EBC" w:rsidRDefault="00116EBC" w:rsidP="00116EBC">
            <w:pPr>
              <w:jc w:val="both"/>
              <w:rPr>
                <w:lang w:val="en-US" w:eastAsia="ko-KR"/>
              </w:rPr>
            </w:pPr>
            <w:r w:rsidRPr="00116EBC">
              <w:rPr>
                <w:lang w:val="en-US" w:eastAsia="ko-KR"/>
              </w:rPr>
              <w:t>1986-1988 Higher Party School, Faculty of “Ideological Personnel”</w:t>
            </w:r>
          </w:p>
          <w:p w:rsidR="00116EBC" w:rsidRPr="00116EBC" w:rsidRDefault="00116EBC" w:rsidP="00116EBC">
            <w:pPr>
              <w:jc w:val="both"/>
              <w:rPr>
                <w:lang w:val="en-US" w:eastAsia="ko-KR"/>
              </w:rPr>
            </w:pPr>
            <w:r w:rsidRPr="00116EBC">
              <w:rPr>
                <w:lang w:val="en-US" w:eastAsia="ko-KR"/>
              </w:rPr>
              <w:t xml:space="preserve">1986-1990 Postgraduate studies at the Kazakh Research Institute of Forestry and Agroforestry, </w:t>
            </w:r>
            <w:proofErr w:type="spellStart"/>
            <w:r w:rsidRPr="00116EBC">
              <w:rPr>
                <w:lang w:val="en-US" w:eastAsia="ko-KR"/>
              </w:rPr>
              <w:t>Shchuchinsk</w:t>
            </w:r>
            <w:proofErr w:type="spellEnd"/>
          </w:p>
          <w:p w:rsidR="00330E54" w:rsidRPr="00171DFC" w:rsidRDefault="00116EBC" w:rsidP="00116EBC">
            <w:pPr>
              <w:ind w:left="41"/>
              <w:jc w:val="both"/>
              <w:rPr>
                <w:lang w:val="en-US" w:eastAsia="ko-KR"/>
              </w:rPr>
            </w:pPr>
            <w:r w:rsidRPr="00116EBC">
              <w:rPr>
                <w:lang w:val="en-US" w:eastAsia="ko-KR"/>
              </w:rPr>
              <w:t>2004-2008 Doctoral studies at the Ural Forestry Engineering University, Ekaterinburg, Russian Federation</w:t>
            </w:r>
          </w:p>
        </w:tc>
      </w:tr>
      <w:tr w:rsidR="00171DFC" w:rsidRPr="004539C7"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256" w:type="dxa"/>
            <w:shd w:val="clear" w:color="auto" w:fill="auto"/>
          </w:tcPr>
          <w:p w:rsidR="00171DFC" w:rsidRPr="002F66E6" w:rsidRDefault="00171DFC" w:rsidP="00171DFC">
            <w:pPr>
              <w:rPr>
                <w:b/>
              </w:rPr>
            </w:pPr>
            <w:proofErr w:type="spellStart"/>
            <w:r w:rsidRPr="002F66E6">
              <w:rPr>
                <w:b/>
              </w:rPr>
              <w:t>Work</w:t>
            </w:r>
            <w:proofErr w:type="spellEnd"/>
            <w:r w:rsidRPr="002F66E6">
              <w:rPr>
                <w:b/>
              </w:rPr>
              <w:t xml:space="preserve"> </w:t>
            </w:r>
            <w:proofErr w:type="spellStart"/>
            <w:r w:rsidRPr="002F66E6">
              <w:rPr>
                <w:b/>
              </w:rPr>
              <w:t>experience</w:t>
            </w:r>
            <w:proofErr w:type="spellEnd"/>
            <w:r w:rsidRPr="002F66E6">
              <w:rPr>
                <w:b/>
              </w:rPr>
              <w:t>:</w:t>
            </w:r>
          </w:p>
        </w:tc>
        <w:tc>
          <w:tcPr>
            <w:tcW w:w="8534" w:type="dxa"/>
            <w:gridSpan w:val="2"/>
            <w:shd w:val="clear" w:color="auto" w:fill="auto"/>
            <w:vAlign w:val="center"/>
          </w:tcPr>
          <w:p w:rsidR="004539C7" w:rsidRPr="004539C7" w:rsidRDefault="004539C7" w:rsidP="004539C7">
            <w:pPr>
              <w:rPr>
                <w:lang w:val="en-US" w:eastAsia="ko-KR"/>
              </w:rPr>
            </w:pPr>
            <w:r w:rsidRPr="004539C7">
              <w:rPr>
                <w:lang w:val="en-US" w:eastAsia="ko-KR"/>
              </w:rPr>
              <w:t xml:space="preserve">1984-1991 Junior researcher at the West Kazakhstan forest experimental station </w:t>
            </w:r>
            <w:proofErr w:type="spellStart"/>
            <w:r w:rsidRPr="004539C7">
              <w:rPr>
                <w:lang w:val="en-US" w:eastAsia="ko-KR"/>
              </w:rPr>
              <w:t>KazNIILKHA</w:t>
            </w:r>
            <w:proofErr w:type="spellEnd"/>
            <w:r w:rsidRPr="004539C7">
              <w:rPr>
                <w:lang w:val="en-US" w:eastAsia="ko-KR"/>
              </w:rPr>
              <w:t>, Aktyubinsk</w:t>
            </w:r>
          </w:p>
          <w:p w:rsidR="004539C7" w:rsidRPr="004539C7" w:rsidRDefault="004539C7" w:rsidP="004539C7">
            <w:pPr>
              <w:rPr>
                <w:lang w:val="en-US" w:eastAsia="ko-KR"/>
              </w:rPr>
            </w:pPr>
            <w:r w:rsidRPr="004539C7">
              <w:rPr>
                <w:lang w:val="en-US" w:eastAsia="ko-KR"/>
              </w:rPr>
              <w:t>1991-1994 Assistant at the Department of Forestry, Kazakh Agricultural Institute, Almaty</w:t>
            </w:r>
          </w:p>
          <w:p w:rsidR="004539C7" w:rsidRPr="004539C7" w:rsidRDefault="004539C7" w:rsidP="004539C7">
            <w:pPr>
              <w:rPr>
                <w:lang w:val="en-US" w:eastAsia="ko-KR"/>
              </w:rPr>
            </w:pPr>
            <w:r w:rsidRPr="004539C7">
              <w:rPr>
                <w:lang w:val="en-US" w:eastAsia="ko-KR"/>
              </w:rPr>
              <w:t>1996-1994 Head of the Department of Forestry and Game Science, Kazakh Agricultural University, Almaty</w:t>
            </w:r>
          </w:p>
          <w:p w:rsidR="004539C7" w:rsidRPr="004539C7" w:rsidRDefault="004539C7" w:rsidP="004539C7">
            <w:pPr>
              <w:rPr>
                <w:lang w:val="en-US" w:eastAsia="ko-KR"/>
              </w:rPr>
            </w:pPr>
            <w:r w:rsidRPr="004539C7">
              <w:rPr>
                <w:lang w:val="en-US" w:eastAsia="ko-KR"/>
              </w:rPr>
              <w:t>1997 -2007 Associate Professor, Department of Forest Resources and Game Science, Kazakh National Agrarian University</w:t>
            </w:r>
          </w:p>
          <w:p w:rsidR="004539C7" w:rsidRPr="004539C7" w:rsidRDefault="004539C7" w:rsidP="004539C7">
            <w:pPr>
              <w:rPr>
                <w:lang w:val="en-US" w:eastAsia="ko-KR"/>
              </w:rPr>
            </w:pPr>
            <w:r w:rsidRPr="004539C7">
              <w:rPr>
                <w:lang w:val="en-US" w:eastAsia="ko-KR"/>
              </w:rPr>
              <w:t xml:space="preserve">2007 -2008 Deputy Dean for Scientific Work, Faculty of Forest, Land and Water Resources, </w:t>
            </w:r>
            <w:proofErr w:type="spellStart"/>
            <w:r w:rsidRPr="004539C7">
              <w:rPr>
                <w:lang w:val="en-US" w:eastAsia="ko-KR"/>
              </w:rPr>
              <w:t>KazNAU</w:t>
            </w:r>
            <w:proofErr w:type="spellEnd"/>
            <w:r w:rsidRPr="004539C7">
              <w:rPr>
                <w:lang w:val="en-US" w:eastAsia="ko-KR"/>
              </w:rPr>
              <w:t>, Almaty</w:t>
            </w:r>
          </w:p>
          <w:p w:rsidR="004539C7" w:rsidRPr="004539C7" w:rsidRDefault="004539C7" w:rsidP="004539C7">
            <w:pPr>
              <w:rPr>
                <w:lang w:val="en-US" w:eastAsia="ko-KR"/>
              </w:rPr>
            </w:pPr>
            <w:r w:rsidRPr="004539C7">
              <w:rPr>
                <w:lang w:val="en-US" w:eastAsia="ko-KR"/>
              </w:rPr>
              <w:t>2007-2008 Head of the Department of Forestry and Forestry, Kazakh National Agrarian University, Almaty</w:t>
            </w:r>
          </w:p>
          <w:p w:rsidR="004539C7" w:rsidRPr="002D43F8" w:rsidRDefault="004539C7" w:rsidP="004539C7">
            <w:pPr>
              <w:rPr>
                <w:lang w:eastAsia="ko-KR"/>
              </w:rPr>
            </w:pPr>
            <w:r>
              <w:rPr>
                <w:lang w:eastAsia="ko-KR"/>
              </w:rPr>
              <w:t xml:space="preserve">2010-2012 </w:t>
            </w:r>
            <w:proofErr w:type="spellStart"/>
            <w:r>
              <w:rPr>
                <w:lang w:eastAsia="ko-KR"/>
              </w:rPr>
              <w:t>Acting</w:t>
            </w:r>
            <w:proofErr w:type="spellEnd"/>
            <w:r>
              <w:rPr>
                <w:lang w:eastAsia="ko-KR"/>
              </w:rPr>
              <w:t xml:space="preserve"> </w:t>
            </w:r>
            <w:proofErr w:type="spellStart"/>
            <w:r>
              <w:rPr>
                <w:lang w:eastAsia="ko-KR"/>
              </w:rPr>
              <w:t>professor</w:t>
            </w:r>
            <w:proofErr w:type="spellEnd"/>
            <w:r>
              <w:rPr>
                <w:lang w:eastAsia="ko-KR"/>
              </w:rPr>
              <w:t xml:space="preserve"> </w:t>
            </w:r>
            <w:proofErr w:type="spellStart"/>
            <w:r>
              <w:rPr>
                <w:lang w:eastAsia="ko-KR"/>
              </w:rPr>
              <w:t>of</w:t>
            </w:r>
            <w:proofErr w:type="spellEnd"/>
            <w:r>
              <w:rPr>
                <w:lang w:eastAsia="ko-KR"/>
              </w:rPr>
              <w:t xml:space="preserve"> </w:t>
            </w:r>
            <w:proofErr w:type="spellStart"/>
            <w:r>
              <w:rPr>
                <w:lang w:eastAsia="ko-KR"/>
              </w:rPr>
              <w:t>the</w:t>
            </w:r>
            <w:proofErr w:type="spellEnd"/>
            <w:r>
              <w:rPr>
                <w:lang w:eastAsia="ko-KR"/>
              </w:rPr>
              <w:t xml:space="preserve"> </w:t>
            </w:r>
            <w:proofErr w:type="spellStart"/>
            <w:r>
              <w:rPr>
                <w:lang w:eastAsia="ko-KR"/>
              </w:rPr>
              <w:t>Kazakh</w:t>
            </w:r>
            <w:proofErr w:type="spellEnd"/>
            <w:r>
              <w:rPr>
                <w:lang w:eastAsia="ko-KR"/>
              </w:rPr>
              <w:t xml:space="preserve"> </w:t>
            </w:r>
            <w:proofErr w:type="spellStart"/>
            <w:r>
              <w:rPr>
                <w:lang w:eastAsia="ko-KR"/>
              </w:rPr>
              <w:t>National</w:t>
            </w:r>
            <w:proofErr w:type="spellEnd"/>
            <w:r>
              <w:rPr>
                <w:lang w:eastAsia="ko-KR"/>
              </w:rPr>
              <w:t xml:space="preserve"> </w:t>
            </w:r>
            <w:proofErr w:type="spellStart"/>
            <w:r>
              <w:rPr>
                <w:lang w:eastAsia="ko-KR"/>
              </w:rPr>
              <w:t>Agrarian</w:t>
            </w:r>
            <w:proofErr w:type="spellEnd"/>
            <w:r>
              <w:rPr>
                <w:lang w:eastAsia="ko-KR"/>
              </w:rPr>
              <w:t xml:space="preserve"> </w:t>
            </w:r>
            <w:proofErr w:type="spellStart"/>
            <w:r>
              <w:rPr>
                <w:lang w:eastAsia="ko-KR"/>
              </w:rPr>
              <w:t>University</w:t>
            </w:r>
            <w:proofErr w:type="spellEnd"/>
            <w:r>
              <w:rPr>
                <w:lang w:eastAsia="ko-KR"/>
              </w:rPr>
              <w:t xml:space="preserve">, </w:t>
            </w:r>
            <w:proofErr w:type="spellStart"/>
            <w:r>
              <w:rPr>
                <w:lang w:eastAsia="ko-KR"/>
              </w:rPr>
              <w:t>Almaty</w:t>
            </w:r>
            <w:proofErr w:type="spellEnd"/>
            <w:r w:rsidR="002D43F8">
              <w:rPr>
                <w:lang w:eastAsia="ko-KR"/>
              </w:rPr>
              <w:t>-</w:t>
            </w:r>
          </w:p>
          <w:p w:rsidR="004539C7" w:rsidRPr="004539C7" w:rsidRDefault="004539C7" w:rsidP="004539C7">
            <w:pPr>
              <w:rPr>
                <w:lang w:val="en-US" w:eastAsia="ko-KR"/>
              </w:rPr>
            </w:pPr>
            <w:r w:rsidRPr="004539C7">
              <w:rPr>
                <w:lang w:val="en-US" w:eastAsia="ko-KR"/>
              </w:rPr>
              <w:t xml:space="preserve">2012-2021 Head of the Department of Forest Resources and Forestry NJSC "KATU named after S. </w:t>
            </w:r>
            <w:proofErr w:type="spellStart"/>
            <w:r w:rsidRPr="004539C7">
              <w:rPr>
                <w:lang w:val="en-US" w:eastAsia="ko-KR"/>
              </w:rPr>
              <w:t>Seifullin</w:t>
            </w:r>
            <w:proofErr w:type="spellEnd"/>
            <w:r w:rsidRPr="004539C7">
              <w:rPr>
                <w:lang w:val="en-US" w:eastAsia="ko-KR"/>
              </w:rPr>
              <w:t>", Astana</w:t>
            </w:r>
          </w:p>
          <w:p w:rsidR="004539C7" w:rsidRPr="004539C7" w:rsidRDefault="004539C7" w:rsidP="004539C7">
            <w:pPr>
              <w:rPr>
                <w:lang w:val="en-US" w:eastAsia="ko-KR"/>
              </w:rPr>
            </w:pPr>
            <w:r w:rsidRPr="004539C7">
              <w:rPr>
                <w:lang w:val="en-US" w:eastAsia="ko-KR"/>
              </w:rPr>
              <w:t xml:space="preserve">2021-2023-Dean of the Faculty of Forestry, Wildlife and Environment, NJSC KATIU named after </w:t>
            </w:r>
            <w:proofErr w:type="spellStart"/>
            <w:r w:rsidRPr="004539C7">
              <w:rPr>
                <w:lang w:val="en-US" w:eastAsia="ko-KR"/>
              </w:rPr>
              <w:t>S.Seifullin</w:t>
            </w:r>
            <w:proofErr w:type="spellEnd"/>
            <w:r w:rsidRPr="004539C7">
              <w:rPr>
                <w:lang w:val="en-US" w:eastAsia="ko-KR"/>
              </w:rPr>
              <w:t>, Astana</w:t>
            </w:r>
          </w:p>
          <w:p w:rsidR="004539C7" w:rsidRPr="004539C7" w:rsidRDefault="004539C7" w:rsidP="004539C7">
            <w:pPr>
              <w:rPr>
                <w:lang w:val="en-US" w:eastAsia="ko-KR"/>
              </w:rPr>
            </w:pPr>
            <w:r w:rsidRPr="004539C7">
              <w:rPr>
                <w:lang w:val="en-US" w:eastAsia="ko-KR"/>
              </w:rPr>
              <w:t>08/21/2023 -12/04/2023 - Head of the Department of Forest Resources, Game Science and Fisheries, NJSC "Kazakh National Agrarian Research University", Almaty</w:t>
            </w:r>
          </w:p>
          <w:p w:rsidR="002D43F8" w:rsidRPr="004539C7" w:rsidRDefault="004539C7" w:rsidP="004539C7">
            <w:pPr>
              <w:rPr>
                <w:lang w:val="en-US" w:eastAsia="ko-KR"/>
              </w:rPr>
            </w:pPr>
            <w:r w:rsidRPr="004539C7">
              <w:rPr>
                <w:lang w:val="en-US" w:eastAsia="ko-KR"/>
              </w:rPr>
              <w:t>From 12/04/2023 to present, Dean of the Faculty of Water, Land and Forest Resources, NJSC Kazakh National Agrarian Research University, Almaty</w:t>
            </w:r>
          </w:p>
        </w:tc>
      </w:tr>
      <w:tr w:rsidR="00171DFC" w:rsidRPr="004539C7"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256" w:type="dxa"/>
            <w:shd w:val="clear" w:color="auto" w:fill="auto"/>
          </w:tcPr>
          <w:p w:rsidR="00171DFC" w:rsidRPr="008412DE" w:rsidRDefault="008412DE" w:rsidP="00171DFC">
            <w:pPr>
              <w:rPr>
                <w:b/>
                <w:lang w:val="en-US"/>
              </w:rPr>
            </w:pPr>
            <w:r w:rsidRPr="008412DE">
              <w:rPr>
                <w:b/>
                <w:lang w:val="en-US"/>
              </w:rPr>
              <w:t>Internship and participation in international projects</w:t>
            </w:r>
          </w:p>
        </w:tc>
        <w:tc>
          <w:tcPr>
            <w:tcW w:w="8534" w:type="dxa"/>
            <w:gridSpan w:val="2"/>
            <w:shd w:val="clear" w:color="auto" w:fill="auto"/>
            <w:vAlign w:val="center"/>
          </w:tcPr>
          <w:p w:rsidR="004539C7" w:rsidRPr="004539C7" w:rsidRDefault="004539C7" w:rsidP="004539C7">
            <w:pPr>
              <w:tabs>
                <w:tab w:val="left" w:pos="0"/>
                <w:tab w:val="left" w:pos="709"/>
              </w:tabs>
              <w:ind w:firstLine="29"/>
              <w:jc w:val="both"/>
              <w:rPr>
                <w:lang w:val="en-US"/>
              </w:rPr>
            </w:pPr>
            <w:r w:rsidRPr="004539C7">
              <w:rPr>
                <w:lang w:val="en-US"/>
              </w:rPr>
              <w:t>-FAO Seminars “The Impact of Forest Policy on Local Populations”, Istanbul, Turkey, 2014.</w:t>
            </w:r>
          </w:p>
          <w:p w:rsidR="004539C7" w:rsidRDefault="004539C7" w:rsidP="004539C7">
            <w:pPr>
              <w:tabs>
                <w:tab w:val="left" w:pos="0"/>
                <w:tab w:val="left" w:pos="709"/>
              </w:tabs>
              <w:ind w:firstLine="29"/>
              <w:jc w:val="both"/>
            </w:pPr>
            <w:r w:rsidRPr="004539C7">
              <w:rPr>
                <w:lang w:val="en-US"/>
              </w:rPr>
              <w:t xml:space="preserve">- Scientific internship on the topic: “Determination of carbon content in forest soils subject to different levels of </w:t>
            </w:r>
            <w:proofErr w:type="spellStart"/>
            <w:r w:rsidRPr="004539C7">
              <w:rPr>
                <w:lang w:val="en-US"/>
              </w:rPr>
              <w:t>anthropopression</w:t>
            </w:r>
            <w:proofErr w:type="spellEnd"/>
            <w:r w:rsidRPr="004539C7">
              <w:rPr>
                <w:lang w:val="en-US"/>
              </w:rPr>
              <w:t>”, Krakow Agricultural University, Poland, April 2014.</w:t>
            </w:r>
          </w:p>
          <w:p w:rsidR="004539C7" w:rsidRPr="004539C7" w:rsidRDefault="004539C7" w:rsidP="004539C7">
            <w:pPr>
              <w:tabs>
                <w:tab w:val="left" w:pos="0"/>
                <w:tab w:val="left" w:pos="709"/>
              </w:tabs>
              <w:ind w:firstLine="29"/>
              <w:jc w:val="both"/>
              <w:rPr>
                <w:lang w:val="en-US"/>
              </w:rPr>
            </w:pPr>
            <w:r w:rsidRPr="004539C7">
              <w:rPr>
                <w:lang w:val="en-US"/>
              </w:rPr>
              <w:t xml:space="preserve">- Scientific internship on environmental deposition and plantation forestry at the </w:t>
            </w:r>
            <w:r w:rsidRPr="004539C7">
              <w:rPr>
                <w:lang w:val="en-US"/>
              </w:rPr>
              <w:lastRenderedPageBreak/>
              <w:t xml:space="preserve">University of </w:t>
            </w:r>
            <w:proofErr w:type="spellStart"/>
            <w:r w:rsidRPr="004539C7">
              <w:rPr>
                <w:lang w:val="en-US"/>
              </w:rPr>
              <w:t>Göttingen</w:t>
            </w:r>
            <w:proofErr w:type="spellEnd"/>
            <w:r w:rsidRPr="004539C7">
              <w:rPr>
                <w:lang w:val="en-US"/>
              </w:rPr>
              <w:t>, Germany and the University of West Hungary, Sopron, Hungary, October-November, 2016.</w:t>
            </w:r>
          </w:p>
          <w:p w:rsidR="004539C7" w:rsidRPr="004539C7" w:rsidRDefault="004539C7" w:rsidP="004539C7">
            <w:pPr>
              <w:tabs>
                <w:tab w:val="left" w:pos="0"/>
                <w:tab w:val="left" w:pos="709"/>
              </w:tabs>
              <w:ind w:firstLine="29"/>
              <w:jc w:val="both"/>
              <w:rPr>
                <w:lang w:val="en-US"/>
              </w:rPr>
            </w:pPr>
            <w:r w:rsidRPr="004539C7">
              <w:rPr>
                <w:lang w:val="en-US"/>
              </w:rPr>
              <w:t>-Scientific internship at the Institute of Forestry of the Russian Academy of Sciences, December 2016.</w:t>
            </w:r>
          </w:p>
          <w:p w:rsidR="004539C7" w:rsidRDefault="004539C7" w:rsidP="004539C7">
            <w:pPr>
              <w:tabs>
                <w:tab w:val="left" w:pos="0"/>
                <w:tab w:val="left" w:pos="709"/>
              </w:tabs>
              <w:ind w:firstLine="29"/>
              <w:jc w:val="both"/>
            </w:pPr>
            <w:r w:rsidRPr="004539C7">
              <w:rPr>
                <w:lang w:val="en-US"/>
              </w:rPr>
              <w:t>-Scientific internship at the Warsaw University of Sciences (Poland, 2017) and the Research Center for Ecology and Applied Forestry (Barcelona, ​​Spain, 2017) on plantation forestry from fast-growing tree species.</w:t>
            </w:r>
          </w:p>
          <w:p w:rsidR="004539C7" w:rsidRPr="004539C7" w:rsidRDefault="004539C7" w:rsidP="004539C7">
            <w:pPr>
              <w:tabs>
                <w:tab w:val="left" w:pos="0"/>
                <w:tab w:val="left" w:pos="709"/>
              </w:tabs>
              <w:ind w:firstLine="29"/>
              <w:jc w:val="both"/>
              <w:rPr>
                <w:lang w:val="en-US"/>
              </w:rPr>
            </w:pPr>
            <w:r w:rsidRPr="004539C7">
              <w:rPr>
                <w:lang w:val="en-US"/>
              </w:rPr>
              <w:t xml:space="preserve">-Scientific internship at </w:t>
            </w:r>
            <w:proofErr w:type="spellStart"/>
            <w:r w:rsidRPr="004539C7">
              <w:rPr>
                <w:lang w:val="en-US"/>
              </w:rPr>
              <w:t>Kauko</w:t>
            </w:r>
            <w:proofErr w:type="spellEnd"/>
            <w:r w:rsidRPr="004539C7">
              <w:rPr>
                <w:lang w:val="en-US"/>
              </w:rPr>
              <w:t xml:space="preserve"> International, Finland, 2018.</w:t>
            </w:r>
          </w:p>
          <w:p w:rsidR="004539C7" w:rsidRPr="004539C7" w:rsidRDefault="004539C7" w:rsidP="004539C7">
            <w:pPr>
              <w:tabs>
                <w:tab w:val="left" w:pos="0"/>
                <w:tab w:val="left" w:pos="709"/>
              </w:tabs>
              <w:ind w:firstLine="29"/>
              <w:jc w:val="both"/>
              <w:rPr>
                <w:lang w:val="en-US"/>
              </w:rPr>
            </w:pPr>
            <w:r w:rsidRPr="004539C7">
              <w:rPr>
                <w:lang w:val="en-US"/>
              </w:rPr>
              <w:t>-United Nations Research Internship on Green Jobs, Geneva, September 2019</w:t>
            </w:r>
          </w:p>
          <w:p w:rsidR="004539C7" w:rsidRPr="004539C7" w:rsidRDefault="004539C7" w:rsidP="004539C7">
            <w:pPr>
              <w:tabs>
                <w:tab w:val="left" w:pos="0"/>
                <w:tab w:val="left" w:pos="709"/>
              </w:tabs>
              <w:ind w:firstLine="29"/>
              <w:jc w:val="both"/>
              <w:rPr>
                <w:lang w:val="en-US"/>
              </w:rPr>
            </w:pPr>
            <w:r w:rsidRPr="004539C7">
              <w:rPr>
                <w:lang w:val="en-US"/>
              </w:rPr>
              <w:t>-International seminar on desertification in arid zones of Central Asia, December 9-13, 2019, Haikou, China</w:t>
            </w:r>
          </w:p>
          <w:p w:rsidR="004539C7" w:rsidRPr="004539C7" w:rsidRDefault="004539C7" w:rsidP="004539C7">
            <w:pPr>
              <w:tabs>
                <w:tab w:val="left" w:pos="0"/>
                <w:tab w:val="left" w:pos="709"/>
              </w:tabs>
              <w:ind w:firstLine="29"/>
              <w:jc w:val="both"/>
              <w:rPr>
                <w:lang w:val="en-US"/>
              </w:rPr>
            </w:pPr>
            <w:r w:rsidRPr="004539C7">
              <w:rPr>
                <w:lang w:val="en-US"/>
              </w:rPr>
              <w:t xml:space="preserve">- Scientific internship at </w:t>
            </w:r>
            <w:proofErr w:type="spellStart"/>
            <w:r w:rsidRPr="004539C7">
              <w:rPr>
                <w:lang w:val="en-US"/>
              </w:rPr>
              <w:t>Karadeniz</w:t>
            </w:r>
            <w:proofErr w:type="spellEnd"/>
            <w:r w:rsidRPr="004539C7">
              <w:rPr>
                <w:lang w:val="en-US"/>
              </w:rPr>
              <w:t xml:space="preserve"> Technical University on </w:t>
            </w:r>
            <w:proofErr w:type="spellStart"/>
            <w:r w:rsidRPr="004539C7">
              <w:rPr>
                <w:lang w:val="en-US"/>
              </w:rPr>
              <w:t>mycorrhization</w:t>
            </w:r>
            <w:proofErr w:type="spellEnd"/>
            <w:r w:rsidRPr="004539C7">
              <w:rPr>
                <w:lang w:val="en-US"/>
              </w:rPr>
              <w:t xml:space="preserve"> of forest seedlings, October 19-25, 2020 and August 20-25, 2021, Trabzon, Turkey.</w:t>
            </w:r>
          </w:p>
          <w:p w:rsidR="004539C7" w:rsidRPr="004539C7" w:rsidRDefault="004539C7" w:rsidP="004539C7">
            <w:pPr>
              <w:tabs>
                <w:tab w:val="left" w:pos="0"/>
                <w:tab w:val="left" w:pos="709"/>
              </w:tabs>
              <w:ind w:firstLine="29"/>
              <w:jc w:val="both"/>
              <w:rPr>
                <w:lang w:val="en-US"/>
              </w:rPr>
            </w:pPr>
            <w:r w:rsidRPr="004539C7">
              <w:rPr>
                <w:lang w:val="en-US"/>
              </w:rPr>
              <w:t xml:space="preserve">-International seminar on the Erasmus educational program, November 9-13, 2021, </w:t>
            </w:r>
            <w:proofErr w:type="spellStart"/>
            <w:r w:rsidRPr="004539C7">
              <w:rPr>
                <w:lang w:val="en-US"/>
              </w:rPr>
              <w:t>Khorog</w:t>
            </w:r>
            <w:proofErr w:type="spellEnd"/>
            <w:r w:rsidRPr="004539C7">
              <w:rPr>
                <w:lang w:val="en-US"/>
              </w:rPr>
              <w:t>, Tajikistan</w:t>
            </w:r>
          </w:p>
          <w:p w:rsidR="004539C7" w:rsidRPr="004539C7" w:rsidRDefault="004539C7" w:rsidP="004539C7">
            <w:pPr>
              <w:tabs>
                <w:tab w:val="left" w:pos="0"/>
                <w:tab w:val="left" w:pos="709"/>
              </w:tabs>
              <w:ind w:firstLine="29"/>
              <w:jc w:val="both"/>
              <w:rPr>
                <w:lang w:val="en-US"/>
              </w:rPr>
            </w:pPr>
            <w:r w:rsidRPr="004539C7">
              <w:rPr>
                <w:lang w:val="en-US"/>
              </w:rPr>
              <w:t xml:space="preserve">-International 3 </w:t>
            </w:r>
            <w:proofErr w:type="spellStart"/>
            <w:r w:rsidRPr="004539C7">
              <w:rPr>
                <w:lang w:val="en-US"/>
              </w:rPr>
              <w:t>Taklamakan</w:t>
            </w:r>
            <w:proofErr w:type="spellEnd"/>
            <w:r w:rsidRPr="004539C7">
              <w:rPr>
                <w:lang w:val="en-US"/>
              </w:rPr>
              <w:t xml:space="preserve"> Forum on Desertification June 10-18, 2023, </w:t>
            </w:r>
            <w:proofErr w:type="spellStart"/>
            <w:r w:rsidRPr="004539C7">
              <w:rPr>
                <w:lang w:val="en-US"/>
              </w:rPr>
              <w:t>Korla</w:t>
            </w:r>
            <w:proofErr w:type="spellEnd"/>
            <w:r w:rsidRPr="004539C7">
              <w:rPr>
                <w:lang w:val="en-US"/>
              </w:rPr>
              <w:t>, China</w:t>
            </w:r>
          </w:p>
          <w:p w:rsidR="004539C7" w:rsidRPr="004539C7" w:rsidRDefault="004539C7" w:rsidP="004539C7">
            <w:pPr>
              <w:tabs>
                <w:tab w:val="left" w:pos="0"/>
                <w:tab w:val="left" w:pos="709"/>
              </w:tabs>
              <w:ind w:firstLine="29"/>
              <w:jc w:val="both"/>
              <w:rPr>
                <w:lang w:val="en-US"/>
              </w:rPr>
            </w:pPr>
            <w:r w:rsidRPr="004539C7">
              <w:rPr>
                <w:lang w:val="en-US"/>
              </w:rPr>
              <w:t xml:space="preserve">-9 International </w:t>
            </w:r>
            <w:proofErr w:type="spellStart"/>
            <w:r w:rsidRPr="004539C7">
              <w:rPr>
                <w:lang w:val="en-US"/>
              </w:rPr>
              <w:t>Kubuchi</w:t>
            </w:r>
            <w:proofErr w:type="spellEnd"/>
            <w:r w:rsidRPr="004539C7">
              <w:rPr>
                <w:lang w:val="en-US"/>
              </w:rPr>
              <w:t xml:space="preserve"> Forum on Desert Biodiversity August 24-29, 2023, </w:t>
            </w:r>
            <w:proofErr w:type="spellStart"/>
            <w:r w:rsidRPr="004539C7">
              <w:rPr>
                <w:lang w:val="en-US"/>
              </w:rPr>
              <w:t>Kubuchi</w:t>
            </w:r>
            <w:proofErr w:type="spellEnd"/>
            <w:r w:rsidRPr="004539C7">
              <w:rPr>
                <w:lang w:val="en-US"/>
              </w:rPr>
              <w:t>, China</w:t>
            </w:r>
          </w:p>
          <w:p w:rsidR="004539C7" w:rsidRPr="004539C7" w:rsidRDefault="004539C7" w:rsidP="004539C7">
            <w:pPr>
              <w:tabs>
                <w:tab w:val="left" w:pos="0"/>
                <w:tab w:val="left" w:pos="709"/>
              </w:tabs>
              <w:ind w:firstLine="29"/>
              <w:jc w:val="both"/>
              <w:rPr>
                <w:lang w:val="en-US"/>
              </w:rPr>
            </w:pPr>
            <w:r w:rsidRPr="004539C7">
              <w:rPr>
                <w:lang w:val="en-US"/>
              </w:rPr>
              <w:t>- FAO International Seminar “Basic principles for combating the negative consequences of climate change in forestry”, September 26-30, 2023, Antalya, Turkey.</w:t>
            </w:r>
          </w:p>
          <w:p w:rsidR="002D43F8" w:rsidRPr="004539C7" w:rsidRDefault="004539C7" w:rsidP="004539C7">
            <w:pPr>
              <w:tabs>
                <w:tab w:val="left" w:pos="0"/>
                <w:tab w:val="left" w:pos="709"/>
              </w:tabs>
              <w:ind w:firstLine="29"/>
              <w:jc w:val="both"/>
              <w:rPr>
                <w:lang w:val="en-US"/>
              </w:rPr>
            </w:pPr>
            <w:r w:rsidRPr="004539C7">
              <w:rPr>
                <w:lang w:val="en-US"/>
              </w:rPr>
              <w:t>-Scientific internship “Mapping shelterbelts” at the Czech University of Higher Sciences, Prague, November 25 to December 3, 2023.</w:t>
            </w:r>
          </w:p>
        </w:tc>
      </w:tr>
      <w:tr w:rsidR="00171DFC" w:rsidRPr="00116EBC"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699"/>
        </w:trPr>
        <w:tc>
          <w:tcPr>
            <w:tcW w:w="2256" w:type="dxa"/>
            <w:shd w:val="clear" w:color="auto" w:fill="auto"/>
          </w:tcPr>
          <w:p w:rsidR="00171DFC" w:rsidRPr="002F66E6" w:rsidRDefault="002D43F8" w:rsidP="00171DFC">
            <w:pPr>
              <w:rPr>
                <w:b/>
                <w:lang w:val="en-US"/>
              </w:rPr>
            </w:pPr>
            <w:r w:rsidRPr="002D43F8">
              <w:rPr>
                <w:b/>
                <w:lang w:val="en-US"/>
              </w:rPr>
              <w:lastRenderedPageBreak/>
              <w:t>Scientific projects that she has led over the past 10 years:</w:t>
            </w:r>
          </w:p>
        </w:tc>
        <w:tc>
          <w:tcPr>
            <w:tcW w:w="8534" w:type="dxa"/>
            <w:gridSpan w:val="2"/>
            <w:shd w:val="clear" w:color="auto" w:fill="auto"/>
            <w:vAlign w:val="center"/>
          </w:tcPr>
          <w:p w:rsidR="002D43F8" w:rsidRPr="002D43F8" w:rsidRDefault="002D43F8" w:rsidP="002D43F8">
            <w:pPr>
              <w:tabs>
                <w:tab w:val="left" w:pos="0"/>
                <w:tab w:val="left" w:pos="709"/>
              </w:tabs>
              <w:ind w:left="34"/>
              <w:jc w:val="both"/>
              <w:rPr>
                <w:b/>
                <w:szCs w:val="28"/>
                <w:lang w:val="en-US"/>
              </w:rPr>
            </w:pPr>
            <w:r w:rsidRPr="002D43F8">
              <w:rPr>
                <w:b/>
                <w:szCs w:val="28"/>
                <w:lang w:val="en-US"/>
              </w:rPr>
              <w:t>Scientific projects where she has been a leader over the past 10 years:</w:t>
            </w:r>
          </w:p>
          <w:p w:rsidR="002D43F8" w:rsidRPr="002D43F8" w:rsidRDefault="002D43F8" w:rsidP="002D43F8">
            <w:pPr>
              <w:tabs>
                <w:tab w:val="left" w:pos="0"/>
                <w:tab w:val="left" w:pos="709"/>
              </w:tabs>
              <w:ind w:left="34"/>
              <w:jc w:val="both"/>
              <w:rPr>
                <w:szCs w:val="28"/>
                <w:lang w:val="en-US"/>
              </w:rPr>
            </w:pPr>
            <w:r w:rsidRPr="002D43F8">
              <w:rPr>
                <w:szCs w:val="28"/>
                <w:lang w:val="en-US"/>
              </w:rPr>
              <w:t>1. “Scientific justification and development of intensive technologies for mini-rotation cultivation of highly productive forest plantations for energy purposes and assessment of carbon sequestration in the green belt of Astana”: (2015-2017)</w:t>
            </w:r>
          </w:p>
          <w:p w:rsidR="002D43F8" w:rsidRPr="002D43F8" w:rsidRDefault="002D43F8" w:rsidP="002D43F8">
            <w:pPr>
              <w:tabs>
                <w:tab w:val="left" w:pos="0"/>
                <w:tab w:val="left" w:pos="709"/>
              </w:tabs>
              <w:ind w:left="34"/>
              <w:jc w:val="both"/>
              <w:rPr>
                <w:szCs w:val="28"/>
                <w:lang w:val="en-US"/>
              </w:rPr>
            </w:pPr>
            <w:r w:rsidRPr="002D43F8">
              <w:rPr>
                <w:szCs w:val="28"/>
                <w:lang w:val="en-US"/>
              </w:rPr>
              <w:t>2. “Landscape and environmental assessment of the state of green spaces in the city of Astana and suburban areas, ways to optimize the landscaping system” (2018-2020)</w:t>
            </w:r>
          </w:p>
          <w:p w:rsidR="00171DFC" w:rsidRDefault="002D43F8" w:rsidP="002D43F8">
            <w:pPr>
              <w:tabs>
                <w:tab w:val="left" w:pos="0"/>
                <w:tab w:val="left" w:pos="709"/>
              </w:tabs>
              <w:ind w:left="34"/>
              <w:jc w:val="both"/>
              <w:rPr>
                <w:szCs w:val="28"/>
              </w:rPr>
            </w:pPr>
            <w:r w:rsidRPr="002D43F8">
              <w:rPr>
                <w:szCs w:val="28"/>
                <w:lang w:val="en-US"/>
              </w:rPr>
              <w:t>3. Joint technical research on the creation of environmental protection in developing cities of the “Silk Road Economic Belt” of the People’s Republic of China and the Republic of Kazakhstan” (</w:t>
            </w:r>
            <w:proofErr w:type="spellStart"/>
            <w:r w:rsidRPr="002D43F8">
              <w:rPr>
                <w:szCs w:val="28"/>
                <w:lang w:val="en-US"/>
              </w:rPr>
              <w:t>mn</w:t>
            </w:r>
            <w:proofErr w:type="spellEnd"/>
            <w:r w:rsidRPr="002D43F8">
              <w:rPr>
                <w:szCs w:val="28"/>
                <w:lang w:val="en-US"/>
              </w:rPr>
              <w:t xml:space="preserve"> project 2016-2022)</w:t>
            </w:r>
          </w:p>
          <w:p w:rsidR="002D43F8" w:rsidRPr="002D43F8" w:rsidRDefault="002D43F8" w:rsidP="002D43F8">
            <w:pPr>
              <w:tabs>
                <w:tab w:val="left" w:pos="0"/>
                <w:tab w:val="left" w:pos="709"/>
              </w:tabs>
              <w:ind w:left="34"/>
              <w:jc w:val="both"/>
              <w:rPr>
                <w:szCs w:val="28"/>
                <w:lang w:val="en-US"/>
              </w:rPr>
            </w:pPr>
            <w:r w:rsidRPr="002D43F8">
              <w:rPr>
                <w:szCs w:val="28"/>
                <w:lang w:val="en-US"/>
              </w:rPr>
              <w:t xml:space="preserve">4. 4PTsF MOA/18 “Mycorrhizal </w:t>
            </w:r>
            <w:proofErr w:type="spellStart"/>
            <w:r w:rsidRPr="002D43F8">
              <w:rPr>
                <w:szCs w:val="28"/>
                <w:lang w:val="en-US"/>
              </w:rPr>
              <w:t>macromycetes</w:t>
            </w:r>
            <w:proofErr w:type="spellEnd"/>
            <w:r w:rsidRPr="002D43F8">
              <w:rPr>
                <w:szCs w:val="28"/>
                <w:lang w:val="en-US"/>
              </w:rPr>
              <w:t xml:space="preserve"> of the main forest-forming species of Central and North-Eastern Kazakhstan and their use for artificial </w:t>
            </w:r>
            <w:proofErr w:type="spellStart"/>
            <w:r w:rsidRPr="002D43F8">
              <w:rPr>
                <w:szCs w:val="28"/>
                <w:lang w:val="en-US"/>
              </w:rPr>
              <w:t>mycorrhization</w:t>
            </w:r>
            <w:proofErr w:type="spellEnd"/>
            <w:r w:rsidRPr="002D43F8">
              <w:rPr>
                <w:szCs w:val="28"/>
                <w:lang w:val="en-US"/>
              </w:rPr>
              <w:t xml:space="preserve"> of seedlings of forest tree species.” (2018-2020)</w:t>
            </w:r>
          </w:p>
          <w:p w:rsidR="002D43F8" w:rsidRPr="002D43F8" w:rsidRDefault="002D43F8" w:rsidP="002D43F8">
            <w:pPr>
              <w:tabs>
                <w:tab w:val="left" w:pos="0"/>
                <w:tab w:val="left" w:pos="709"/>
              </w:tabs>
              <w:ind w:left="34"/>
              <w:jc w:val="both"/>
              <w:rPr>
                <w:szCs w:val="28"/>
                <w:lang w:val="en-US"/>
              </w:rPr>
            </w:pPr>
            <w:r w:rsidRPr="002D43F8">
              <w:rPr>
                <w:szCs w:val="28"/>
                <w:lang w:val="en-US"/>
              </w:rPr>
              <w:t>5. Development of the professional standard “Forestry”, PF “Executive Directorate of the International Fund for Saving the Aral Sea in the Republic of Kazakhstan” (July 2-December 31, 2018)</w:t>
            </w:r>
          </w:p>
          <w:p w:rsidR="002D43F8" w:rsidRDefault="002D43F8" w:rsidP="002D43F8">
            <w:pPr>
              <w:tabs>
                <w:tab w:val="left" w:pos="0"/>
                <w:tab w:val="left" w:pos="709"/>
              </w:tabs>
              <w:ind w:left="34"/>
              <w:jc w:val="both"/>
              <w:rPr>
                <w:szCs w:val="28"/>
              </w:rPr>
            </w:pPr>
            <w:r w:rsidRPr="002D43F8">
              <w:rPr>
                <w:szCs w:val="28"/>
                <w:lang w:val="en-US"/>
              </w:rPr>
              <w:t>6. Provision of services for the development of standard production standards and time standards for forestry activities of the Committee for Forestry and Wildlife of the Ministry of Agriculture of the Republic of Kazakhstan (September-November 2018)</w:t>
            </w:r>
          </w:p>
          <w:p w:rsidR="002D43F8" w:rsidRPr="002D43F8" w:rsidRDefault="002D43F8" w:rsidP="002D43F8">
            <w:pPr>
              <w:tabs>
                <w:tab w:val="left" w:pos="0"/>
                <w:tab w:val="left" w:pos="709"/>
              </w:tabs>
              <w:ind w:left="34"/>
              <w:jc w:val="both"/>
              <w:rPr>
                <w:szCs w:val="28"/>
                <w:lang w:val="en-US"/>
              </w:rPr>
            </w:pPr>
            <w:r w:rsidRPr="002D43F8">
              <w:rPr>
                <w:szCs w:val="28"/>
                <w:lang w:val="en-US"/>
              </w:rPr>
              <w:t>1. “Standards for work on aviation protection of forest resources”</w:t>
            </w:r>
          </w:p>
          <w:p w:rsidR="002D43F8" w:rsidRPr="002D43F8" w:rsidRDefault="002D43F8" w:rsidP="002D43F8">
            <w:pPr>
              <w:tabs>
                <w:tab w:val="left" w:pos="0"/>
                <w:tab w:val="left" w:pos="709"/>
              </w:tabs>
              <w:ind w:left="34"/>
              <w:jc w:val="both"/>
              <w:rPr>
                <w:szCs w:val="28"/>
                <w:lang w:val="en-US"/>
              </w:rPr>
            </w:pPr>
            <w:r w:rsidRPr="002D43F8">
              <w:rPr>
                <w:szCs w:val="28"/>
                <w:lang w:val="en-US"/>
              </w:rPr>
              <w:t>2. “Standards for fire prevention measures per 1000 hectares of the total forest area”</w:t>
            </w:r>
          </w:p>
          <w:p w:rsidR="002D43F8" w:rsidRPr="002D43F8" w:rsidRDefault="002D43F8" w:rsidP="002D43F8">
            <w:pPr>
              <w:tabs>
                <w:tab w:val="left" w:pos="0"/>
                <w:tab w:val="left" w:pos="709"/>
              </w:tabs>
              <w:ind w:left="34"/>
              <w:jc w:val="both"/>
              <w:rPr>
                <w:szCs w:val="28"/>
                <w:lang w:val="en-US"/>
              </w:rPr>
            </w:pPr>
            <w:r w:rsidRPr="002D43F8">
              <w:rPr>
                <w:szCs w:val="28"/>
                <w:lang w:val="en-US"/>
              </w:rPr>
              <w:t>3. “Standards for material and technical support of forest fire stations for forest owners”</w:t>
            </w:r>
          </w:p>
          <w:p w:rsidR="002D43F8" w:rsidRPr="002D43F8" w:rsidRDefault="002D43F8" w:rsidP="002D43F8">
            <w:pPr>
              <w:tabs>
                <w:tab w:val="left" w:pos="0"/>
                <w:tab w:val="left" w:pos="709"/>
              </w:tabs>
              <w:ind w:left="34"/>
              <w:jc w:val="both"/>
              <w:rPr>
                <w:szCs w:val="28"/>
                <w:lang w:val="en-US"/>
              </w:rPr>
            </w:pPr>
            <w:r w:rsidRPr="002D43F8">
              <w:rPr>
                <w:szCs w:val="28"/>
                <w:lang w:val="en-US"/>
              </w:rPr>
              <w:t>4. “Standards for forest protection in areas of the state forest fund”</w:t>
            </w:r>
          </w:p>
          <w:p w:rsidR="002D43F8" w:rsidRDefault="002D43F8" w:rsidP="002D43F8">
            <w:pPr>
              <w:tabs>
                <w:tab w:val="left" w:pos="0"/>
                <w:tab w:val="left" w:pos="709"/>
              </w:tabs>
              <w:ind w:left="34"/>
              <w:jc w:val="both"/>
              <w:rPr>
                <w:szCs w:val="28"/>
              </w:rPr>
            </w:pPr>
            <w:r w:rsidRPr="002D43F8">
              <w:rPr>
                <w:szCs w:val="28"/>
                <w:lang w:val="en-US"/>
              </w:rPr>
              <w:t>5. “Standards for the provision of machinery and equipment for carrying out measures for the protection and protection of forests in areas of the state forest fund”</w:t>
            </w:r>
          </w:p>
          <w:p w:rsidR="002D43F8" w:rsidRPr="002D43F8" w:rsidRDefault="002D43F8" w:rsidP="002D43F8">
            <w:pPr>
              <w:tabs>
                <w:tab w:val="left" w:pos="0"/>
                <w:tab w:val="left" w:pos="709"/>
              </w:tabs>
              <w:ind w:left="34"/>
              <w:jc w:val="both"/>
              <w:rPr>
                <w:szCs w:val="28"/>
                <w:lang w:val="en-US"/>
              </w:rPr>
            </w:pPr>
            <w:r w:rsidRPr="002D43F8">
              <w:rPr>
                <w:szCs w:val="28"/>
                <w:lang w:val="en-US"/>
              </w:rPr>
              <w:t>6. Standards for the provision of communications equipment and satellite navigation devices, provided facilities and equipment for carrying out measures for the protection and protection of forests in areas of the state forest fund</w:t>
            </w:r>
          </w:p>
          <w:p w:rsidR="002D43F8" w:rsidRPr="002D43F8" w:rsidRDefault="002D43F8" w:rsidP="002D43F8">
            <w:pPr>
              <w:tabs>
                <w:tab w:val="left" w:pos="0"/>
                <w:tab w:val="left" w:pos="709"/>
              </w:tabs>
              <w:ind w:left="34"/>
              <w:jc w:val="both"/>
              <w:rPr>
                <w:szCs w:val="28"/>
                <w:lang w:val="en-US"/>
              </w:rPr>
            </w:pPr>
            <w:r w:rsidRPr="002D43F8">
              <w:rPr>
                <w:szCs w:val="28"/>
                <w:lang w:val="en-US"/>
              </w:rPr>
              <w:t xml:space="preserve">7. “Mapping of forest shelterbelts, their impact on productivity and water resources, </w:t>
            </w:r>
            <w:r w:rsidRPr="002D43F8">
              <w:rPr>
                <w:szCs w:val="28"/>
                <w:lang w:val="en-US"/>
              </w:rPr>
              <w:lastRenderedPageBreak/>
              <w:t>expansion prospects, using geospatial technologies in the Akmola region.” Ministry of Education and Science of the Republic of Kazakhstan for 2023-2025.</w:t>
            </w:r>
          </w:p>
        </w:tc>
      </w:tr>
      <w:tr w:rsidR="00BB0BD8" w:rsidRPr="002D43F8"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256" w:type="dxa"/>
            <w:shd w:val="clear" w:color="auto" w:fill="auto"/>
          </w:tcPr>
          <w:p w:rsidR="00BB0BD8" w:rsidRPr="00DF47BC" w:rsidRDefault="00DF47BC" w:rsidP="00BB0BD8">
            <w:pPr>
              <w:rPr>
                <w:b/>
                <w:i/>
                <w:lang w:val="en-US"/>
              </w:rPr>
            </w:pPr>
            <w:r w:rsidRPr="00DF47BC">
              <w:rPr>
                <w:b/>
                <w:i/>
                <w:lang w:val="en-US"/>
              </w:rPr>
              <w:lastRenderedPageBreak/>
              <w:t>h-index for Web of Science, Scopus</w:t>
            </w:r>
          </w:p>
        </w:tc>
        <w:tc>
          <w:tcPr>
            <w:tcW w:w="8534" w:type="dxa"/>
            <w:gridSpan w:val="2"/>
            <w:shd w:val="clear" w:color="auto" w:fill="auto"/>
            <w:vAlign w:val="center"/>
          </w:tcPr>
          <w:p w:rsidR="00BB0BD8" w:rsidRDefault="002D43F8" w:rsidP="00BB0BD8">
            <w:pPr>
              <w:tabs>
                <w:tab w:val="left" w:pos="0"/>
                <w:tab w:val="left" w:pos="709"/>
              </w:tabs>
              <w:ind w:left="5" w:firstLine="29"/>
              <w:jc w:val="both"/>
              <w:rPr>
                <w:szCs w:val="28"/>
                <w:lang w:val="kk-KZ"/>
              </w:rPr>
            </w:pPr>
            <w:r w:rsidRPr="002D43F8">
              <w:rPr>
                <w:szCs w:val="28"/>
                <w:lang w:val="kk-KZ"/>
              </w:rPr>
              <w:t>h-index Веб оф Сайнс-3, h-index по  Скопус- 4</w:t>
            </w:r>
          </w:p>
        </w:tc>
      </w:tr>
      <w:tr w:rsidR="00A921A8" w:rsidRPr="002D43F8"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256" w:type="dxa"/>
            <w:shd w:val="clear" w:color="auto" w:fill="auto"/>
            <w:vAlign w:val="center"/>
          </w:tcPr>
          <w:p w:rsidR="00DF47BC" w:rsidRPr="00DF47BC" w:rsidRDefault="00DF47BC" w:rsidP="00DF47BC">
            <w:pPr>
              <w:rPr>
                <w:b/>
                <w:i/>
                <w:szCs w:val="28"/>
                <w:lang w:val="en-US"/>
              </w:rPr>
            </w:pPr>
            <w:r w:rsidRPr="00DF47BC">
              <w:rPr>
                <w:b/>
                <w:i/>
                <w:szCs w:val="28"/>
                <w:lang w:val="en-US"/>
              </w:rPr>
              <w:t>Scientific activity</w:t>
            </w:r>
          </w:p>
          <w:p w:rsidR="00B97721" w:rsidRPr="00E82AD7" w:rsidRDefault="00DF47BC" w:rsidP="00DF47BC">
            <w:pPr>
              <w:rPr>
                <w:b/>
                <w:i/>
                <w:szCs w:val="28"/>
                <w:lang w:val="en-US"/>
              </w:rPr>
            </w:pPr>
            <w:r w:rsidRPr="00DF47BC">
              <w:rPr>
                <w:b/>
                <w:i/>
                <w:szCs w:val="28"/>
                <w:lang w:val="en-US"/>
              </w:rPr>
              <w:t>Head and/or performer of research in the Republic of Kazakhstan</w:t>
            </w:r>
          </w:p>
        </w:tc>
        <w:tc>
          <w:tcPr>
            <w:tcW w:w="8534" w:type="dxa"/>
            <w:gridSpan w:val="2"/>
            <w:shd w:val="clear" w:color="auto" w:fill="auto"/>
            <w:vAlign w:val="center"/>
          </w:tcPr>
          <w:p w:rsidR="00B97721" w:rsidRDefault="002D43F8" w:rsidP="00701F78">
            <w:pPr>
              <w:tabs>
                <w:tab w:val="left" w:pos="0"/>
                <w:tab w:val="left" w:pos="709"/>
              </w:tabs>
              <w:ind w:left="5" w:firstLine="29"/>
              <w:jc w:val="both"/>
              <w:rPr>
                <w:szCs w:val="28"/>
                <w:lang w:val="kk-KZ"/>
              </w:rPr>
            </w:pPr>
            <w:r w:rsidRPr="002D43F8">
              <w:rPr>
                <w:szCs w:val="28"/>
                <w:lang w:val="kk-KZ"/>
              </w:rPr>
              <w:t>230 scientific papers, of which 24 articles in the Scopus database, Web of Science, 50 articles in publications preferred by COXON MES RK</w:t>
            </w:r>
          </w:p>
        </w:tc>
      </w:tr>
      <w:tr w:rsidR="00A921A8" w:rsidRPr="002D43F8"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256" w:type="dxa"/>
            <w:shd w:val="clear" w:color="auto" w:fill="auto"/>
            <w:vAlign w:val="center"/>
          </w:tcPr>
          <w:p w:rsidR="00B97721" w:rsidRPr="00E82AD7" w:rsidRDefault="00DF47BC" w:rsidP="00701F78">
            <w:pPr>
              <w:rPr>
                <w:b/>
                <w:i/>
                <w:szCs w:val="28"/>
                <w:lang w:val="en-US"/>
              </w:rPr>
            </w:pPr>
            <w:r w:rsidRPr="00DF47BC">
              <w:rPr>
                <w:b/>
                <w:i/>
                <w:szCs w:val="28"/>
                <w:lang w:val="en-US"/>
              </w:rPr>
              <w:t>Training of highly qualified personnel</w:t>
            </w:r>
          </w:p>
        </w:tc>
        <w:tc>
          <w:tcPr>
            <w:tcW w:w="8534" w:type="dxa"/>
            <w:gridSpan w:val="2"/>
            <w:shd w:val="clear" w:color="auto" w:fill="auto"/>
            <w:vAlign w:val="center"/>
          </w:tcPr>
          <w:p w:rsidR="002D43F8" w:rsidRPr="002D43F8" w:rsidRDefault="002D43F8" w:rsidP="002D43F8">
            <w:pPr>
              <w:jc w:val="both"/>
              <w:rPr>
                <w:szCs w:val="28"/>
                <w:lang w:val="en-US"/>
              </w:rPr>
            </w:pPr>
            <w:r w:rsidRPr="002D43F8">
              <w:rPr>
                <w:szCs w:val="28"/>
                <w:lang w:val="en-US"/>
              </w:rPr>
              <w:t>Monographs, textbooks and teaching aids:</w:t>
            </w:r>
          </w:p>
          <w:p w:rsidR="002D43F8" w:rsidRPr="002D43F8" w:rsidRDefault="002D43F8" w:rsidP="002D43F8">
            <w:pPr>
              <w:jc w:val="both"/>
              <w:rPr>
                <w:szCs w:val="28"/>
                <w:lang w:val="en-US"/>
              </w:rPr>
            </w:pPr>
            <w:r w:rsidRPr="002D43F8">
              <w:rPr>
                <w:szCs w:val="28"/>
                <w:lang w:val="en-US"/>
              </w:rPr>
              <w:t>1. Technology of irrigated forestry in the southeast of Kazakhstan//Monograph. Lambert Academic Publishing, Germany, 2012. 419 s</w:t>
            </w:r>
          </w:p>
          <w:p w:rsidR="002D43F8" w:rsidRPr="002D43F8" w:rsidRDefault="002D43F8" w:rsidP="002D43F8">
            <w:pPr>
              <w:jc w:val="both"/>
              <w:rPr>
                <w:szCs w:val="28"/>
                <w:lang w:val="en-US"/>
              </w:rPr>
            </w:pPr>
            <w:r w:rsidRPr="002D43F8">
              <w:rPr>
                <w:szCs w:val="28"/>
                <w:lang w:val="en-US"/>
              </w:rPr>
              <w:t xml:space="preserve">2. </w:t>
            </w:r>
            <w:proofErr w:type="spellStart"/>
            <w:r w:rsidRPr="002D43F8">
              <w:rPr>
                <w:szCs w:val="28"/>
                <w:lang w:val="en-US"/>
              </w:rPr>
              <w:t>Sarsekova</w:t>
            </w:r>
            <w:proofErr w:type="spellEnd"/>
            <w:r w:rsidRPr="002D43F8">
              <w:rPr>
                <w:szCs w:val="28"/>
                <w:lang w:val="en-US"/>
              </w:rPr>
              <w:t xml:space="preserve"> D.N., </w:t>
            </w:r>
            <w:proofErr w:type="spellStart"/>
            <w:r w:rsidRPr="002D43F8">
              <w:rPr>
                <w:szCs w:val="28"/>
                <w:lang w:val="en-US"/>
              </w:rPr>
              <w:t>Esmurazaeva</w:t>
            </w:r>
            <w:proofErr w:type="spellEnd"/>
            <w:r w:rsidRPr="002D43F8">
              <w:rPr>
                <w:szCs w:val="28"/>
                <w:lang w:val="en-US"/>
              </w:rPr>
              <w:t xml:space="preserve"> A.K., Rau A.G. Parameters of irrigation and drainage in rice systems of Kazakhstan // Monograph. Lambert Academic Publishing, Germany, 2013</w:t>
            </w:r>
          </w:p>
          <w:p w:rsidR="002D43F8" w:rsidRPr="002D43F8" w:rsidRDefault="002D43F8" w:rsidP="002D43F8">
            <w:pPr>
              <w:jc w:val="both"/>
              <w:rPr>
                <w:szCs w:val="28"/>
                <w:lang w:val="en-US"/>
              </w:rPr>
            </w:pPr>
            <w:r w:rsidRPr="002D43F8">
              <w:rPr>
                <w:szCs w:val="28"/>
                <w:lang w:val="en-US"/>
              </w:rPr>
              <w:t xml:space="preserve">3. S. </w:t>
            </w:r>
            <w:proofErr w:type="spellStart"/>
            <w:r w:rsidRPr="002D43F8">
              <w:rPr>
                <w:szCs w:val="28"/>
                <w:lang w:val="en-US"/>
              </w:rPr>
              <w:t>Bayzakov</w:t>
            </w:r>
            <w:proofErr w:type="spellEnd"/>
            <w:r w:rsidRPr="002D43F8">
              <w:rPr>
                <w:szCs w:val="28"/>
                <w:lang w:val="en-US"/>
              </w:rPr>
              <w:t>.</w:t>
            </w:r>
            <w:proofErr w:type="gramStart"/>
            <w:r w:rsidRPr="002D43F8">
              <w:rPr>
                <w:szCs w:val="28"/>
                <w:lang w:val="en-US"/>
              </w:rPr>
              <w:t>,I</w:t>
            </w:r>
            <w:proofErr w:type="gramEnd"/>
            <w:r w:rsidRPr="002D43F8">
              <w:rPr>
                <w:szCs w:val="28"/>
                <w:lang w:val="en-US"/>
              </w:rPr>
              <w:t xml:space="preserve">. </w:t>
            </w:r>
            <w:proofErr w:type="spellStart"/>
            <w:r w:rsidRPr="002D43F8">
              <w:rPr>
                <w:szCs w:val="28"/>
                <w:lang w:val="en-US"/>
              </w:rPr>
              <w:t>Koval</w:t>
            </w:r>
            <w:proofErr w:type="spellEnd"/>
            <w:r w:rsidRPr="002D43F8">
              <w:rPr>
                <w:szCs w:val="28"/>
                <w:lang w:val="en-US"/>
              </w:rPr>
              <w:t xml:space="preserve">., </w:t>
            </w:r>
            <w:proofErr w:type="spellStart"/>
            <w:r w:rsidRPr="002D43F8">
              <w:rPr>
                <w:szCs w:val="28"/>
                <w:lang w:val="en-US"/>
              </w:rPr>
              <w:t>Sarsekova</w:t>
            </w:r>
            <w:proofErr w:type="spellEnd"/>
            <w:r w:rsidRPr="002D43F8">
              <w:rPr>
                <w:szCs w:val="28"/>
                <w:lang w:val="en-US"/>
              </w:rPr>
              <w:t xml:space="preserve"> D.N., A. </w:t>
            </w:r>
            <w:proofErr w:type="spellStart"/>
            <w:r w:rsidRPr="002D43F8">
              <w:rPr>
                <w:szCs w:val="28"/>
                <w:lang w:val="en-US"/>
              </w:rPr>
              <w:t>Borovkov</w:t>
            </w:r>
            <w:proofErr w:type="spellEnd"/>
            <w:r w:rsidRPr="002D43F8">
              <w:rPr>
                <w:szCs w:val="28"/>
                <w:lang w:val="en-US"/>
              </w:rPr>
              <w:t xml:space="preserve">. </w:t>
            </w:r>
            <w:proofErr w:type="gramStart"/>
            <w:r w:rsidRPr="002D43F8">
              <w:rPr>
                <w:szCs w:val="28"/>
                <w:lang w:val="en-US"/>
              </w:rPr>
              <w:t>etc</w:t>
            </w:r>
            <w:proofErr w:type="gramEnd"/>
            <w:r w:rsidRPr="002D43F8">
              <w:rPr>
                <w:szCs w:val="28"/>
                <w:lang w:val="en-US"/>
              </w:rPr>
              <w:t xml:space="preserve">. Kazakhstan </w:t>
            </w:r>
            <w:proofErr w:type="spellStart"/>
            <w:r w:rsidRPr="002D43F8">
              <w:rPr>
                <w:szCs w:val="28"/>
                <w:lang w:val="en-US"/>
              </w:rPr>
              <w:t>ormanshysynyn</w:t>
            </w:r>
            <w:proofErr w:type="spellEnd"/>
            <w:r w:rsidRPr="002D43F8">
              <w:rPr>
                <w:szCs w:val="28"/>
                <w:lang w:val="en-US"/>
              </w:rPr>
              <w:t xml:space="preserve"> </w:t>
            </w:r>
            <w:proofErr w:type="spellStart"/>
            <w:r w:rsidRPr="002D43F8">
              <w:rPr>
                <w:szCs w:val="28"/>
                <w:lang w:val="en-US"/>
              </w:rPr>
              <w:t>anyktamalygy</w:t>
            </w:r>
            <w:proofErr w:type="spellEnd"/>
            <w:r w:rsidRPr="002D43F8">
              <w:rPr>
                <w:szCs w:val="28"/>
                <w:lang w:val="en-US"/>
              </w:rPr>
              <w:t xml:space="preserve"> // Astana. 2012 – 384 b. Astana, 2012 KR ASHM OASHK</w:t>
            </w:r>
          </w:p>
          <w:p w:rsidR="002D43F8" w:rsidRPr="002D43F8" w:rsidRDefault="002D43F8" w:rsidP="002D43F8">
            <w:pPr>
              <w:jc w:val="both"/>
              <w:rPr>
                <w:szCs w:val="28"/>
                <w:lang w:val="en-US"/>
              </w:rPr>
            </w:pPr>
            <w:r w:rsidRPr="002D43F8">
              <w:rPr>
                <w:szCs w:val="28"/>
                <w:lang w:val="en-US"/>
              </w:rPr>
              <w:t xml:space="preserve">4. S. </w:t>
            </w:r>
            <w:proofErr w:type="spellStart"/>
            <w:r w:rsidRPr="002D43F8">
              <w:rPr>
                <w:szCs w:val="28"/>
                <w:lang w:val="en-US"/>
              </w:rPr>
              <w:t>Bayzakov</w:t>
            </w:r>
            <w:proofErr w:type="spellEnd"/>
            <w:r w:rsidRPr="002D43F8">
              <w:rPr>
                <w:szCs w:val="28"/>
                <w:lang w:val="en-US"/>
              </w:rPr>
              <w:t>.</w:t>
            </w:r>
            <w:proofErr w:type="gramStart"/>
            <w:r w:rsidRPr="002D43F8">
              <w:rPr>
                <w:szCs w:val="28"/>
                <w:lang w:val="en-US"/>
              </w:rPr>
              <w:t>,I</w:t>
            </w:r>
            <w:proofErr w:type="gramEnd"/>
            <w:r w:rsidRPr="002D43F8">
              <w:rPr>
                <w:szCs w:val="28"/>
                <w:lang w:val="en-US"/>
              </w:rPr>
              <w:t xml:space="preserve">. </w:t>
            </w:r>
            <w:proofErr w:type="spellStart"/>
            <w:r w:rsidRPr="002D43F8">
              <w:rPr>
                <w:szCs w:val="28"/>
                <w:lang w:val="en-US"/>
              </w:rPr>
              <w:t>Koval</w:t>
            </w:r>
            <w:proofErr w:type="spellEnd"/>
            <w:r w:rsidRPr="002D43F8">
              <w:rPr>
                <w:szCs w:val="28"/>
                <w:lang w:val="en-US"/>
              </w:rPr>
              <w:t xml:space="preserve">., </w:t>
            </w:r>
            <w:proofErr w:type="spellStart"/>
            <w:r w:rsidRPr="002D43F8">
              <w:rPr>
                <w:szCs w:val="28"/>
                <w:lang w:val="en-US"/>
              </w:rPr>
              <w:t>Sarsekova</w:t>
            </w:r>
            <w:proofErr w:type="spellEnd"/>
            <w:r w:rsidRPr="002D43F8">
              <w:rPr>
                <w:szCs w:val="28"/>
                <w:lang w:val="en-US"/>
              </w:rPr>
              <w:t xml:space="preserve"> D.N., A. </w:t>
            </w:r>
            <w:proofErr w:type="spellStart"/>
            <w:r w:rsidRPr="002D43F8">
              <w:rPr>
                <w:szCs w:val="28"/>
                <w:lang w:val="en-US"/>
              </w:rPr>
              <w:t>Borovkov</w:t>
            </w:r>
            <w:proofErr w:type="spellEnd"/>
            <w:r w:rsidRPr="002D43F8">
              <w:rPr>
                <w:szCs w:val="28"/>
                <w:lang w:val="en-US"/>
              </w:rPr>
              <w:t xml:space="preserve">. </w:t>
            </w:r>
            <w:proofErr w:type="gramStart"/>
            <w:r w:rsidRPr="002D43F8">
              <w:rPr>
                <w:szCs w:val="28"/>
                <w:lang w:val="en-US"/>
              </w:rPr>
              <w:t>and</w:t>
            </w:r>
            <w:proofErr w:type="gramEnd"/>
            <w:r w:rsidRPr="002D43F8">
              <w:rPr>
                <w:szCs w:val="28"/>
                <w:lang w:val="en-US"/>
              </w:rPr>
              <w:t xml:space="preserve"> others. Forester's Handbook// Astana, 2012 </w:t>
            </w:r>
            <w:proofErr w:type="spellStart"/>
            <w:r w:rsidRPr="002D43F8">
              <w:rPr>
                <w:szCs w:val="28"/>
                <w:lang w:val="en-US"/>
              </w:rPr>
              <w:t>KLHZh</w:t>
            </w:r>
            <w:proofErr w:type="spellEnd"/>
            <w:r w:rsidRPr="002D43F8">
              <w:rPr>
                <w:szCs w:val="28"/>
                <w:lang w:val="en-US"/>
              </w:rPr>
              <w:t xml:space="preserve"> Ministry of Agriculture of the Republic of Kazakhstan</w:t>
            </w:r>
          </w:p>
          <w:p w:rsidR="00B97721" w:rsidRDefault="002D43F8" w:rsidP="002D43F8">
            <w:pPr>
              <w:jc w:val="both"/>
              <w:rPr>
                <w:szCs w:val="28"/>
              </w:rPr>
            </w:pPr>
            <w:r w:rsidRPr="002D43F8">
              <w:rPr>
                <w:szCs w:val="28"/>
                <w:lang w:val="en-US"/>
              </w:rPr>
              <w:t xml:space="preserve">5. D. N. </w:t>
            </w:r>
            <w:proofErr w:type="spellStart"/>
            <w:r w:rsidRPr="002D43F8">
              <w:rPr>
                <w:szCs w:val="28"/>
                <w:lang w:val="en-US"/>
              </w:rPr>
              <w:t>Sarsekova</w:t>
            </w:r>
            <w:proofErr w:type="spellEnd"/>
            <w:r w:rsidRPr="002D43F8">
              <w:rPr>
                <w:szCs w:val="28"/>
                <w:lang w:val="en-US"/>
              </w:rPr>
              <w:t xml:space="preserve">, E. M. </w:t>
            </w:r>
            <w:proofErr w:type="spellStart"/>
            <w:r w:rsidRPr="002D43F8">
              <w:rPr>
                <w:szCs w:val="28"/>
                <w:lang w:val="en-US"/>
              </w:rPr>
              <w:t>Kaspakbaev</w:t>
            </w:r>
            <w:proofErr w:type="spellEnd"/>
            <w:r w:rsidRPr="002D43F8">
              <w:rPr>
                <w:szCs w:val="28"/>
                <w:lang w:val="en-US"/>
              </w:rPr>
              <w:t xml:space="preserve">. </w:t>
            </w:r>
            <w:proofErr w:type="spellStart"/>
            <w:r w:rsidRPr="002D43F8">
              <w:rPr>
                <w:szCs w:val="28"/>
                <w:lang w:val="en-US"/>
              </w:rPr>
              <w:t>Ormanshylyk</w:t>
            </w:r>
            <w:proofErr w:type="spellEnd"/>
            <w:r w:rsidRPr="002D43F8">
              <w:rPr>
                <w:szCs w:val="28"/>
                <w:lang w:val="en-US"/>
              </w:rPr>
              <w:t xml:space="preserve">// About the Republic / Kazakhstan Republics - Almaty: </w:t>
            </w:r>
            <w:proofErr w:type="spellStart"/>
            <w:r w:rsidRPr="002D43F8">
              <w:rPr>
                <w:szCs w:val="28"/>
                <w:lang w:val="en-US"/>
              </w:rPr>
              <w:t>Aitumar</w:t>
            </w:r>
            <w:proofErr w:type="spellEnd"/>
            <w:r w:rsidRPr="002D43F8">
              <w:rPr>
                <w:szCs w:val="28"/>
                <w:lang w:val="en-US"/>
              </w:rPr>
              <w:t>, 2013. - 150 b</w:t>
            </w:r>
          </w:p>
          <w:p w:rsidR="002D43F8" w:rsidRPr="002D43F8" w:rsidRDefault="002D43F8" w:rsidP="002D43F8">
            <w:pPr>
              <w:jc w:val="both"/>
              <w:rPr>
                <w:szCs w:val="28"/>
                <w:lang w:val="en-US"/>
              </w:rPr>
            </w:pPr>
            <w:r w:rsidRPr="002D43F8">
              <w:rPr>
                <w:szCs w:val="28"/>
                <w:lang w:val="en-US"/>
              </w:rPr>
              <w:t xml:space="preserve">6. </w:t>
            </w:r>
            <w:proofErr w:type="spellStart"/>
            <w:r w:rsidRPr="002D43F8">
              <w:rPr>
                <w:szCs w:val="28"/>
                <w:lang w:val="en-US"/>
              </w:rPr>
              <w:t>Sarsekova</w:t>
            </w:r>
            <w:proofErr w:type="spellEnd"/>
            <w:r w:rsidRPr="002D43F8">
              <w:rPr>
                <w:szCs w:val="28"/>
                <w:lang w:val="en-US"/>
              </w:rPr>
              <w:t xml:space="preserve">, Dani, </w:t>
            </w:r>
            <w:proofErr w:type="spellStart"/>
            <w:r w:rsidRPr="002D43F8">
              <w:rPr>
                <w:szCs w:val="28"/>
                <w:lang w:val="en-US"/>
              </w:rPr>
              <w:t>Ludek</w:t>
            </w:r>
            <w:proofErr w:type="spellEnd"/>
            <w:r w:rsidRPr="002D43F8">
              <w:rPr>
                <w:szCs w:val="28"/>
                <w:lang w:val="en-US"/>
              </w:rPr>
              <w:t xml:space="preserve"> </w:t>
            </w:r>
            <w:proofErr w:type="spellStart"/>
            <w:r w:rsidRPr="002D43F8">
              <w:rPr>
                <w:szCs w:val="28"/>
                <w:lang w:val="en-US"/>
              </w:rPr>
              <w:t>Sisak</w:t>
            </w:r>
            <w:proofErr w:type="spellEnd"/>
            <w:r w:rsidRPr="002D43F8">
              <w:rPr>
                <w:szCs w:val="28"/>
                <w:lang w:val="en-US"/>
              </w:rPr>
              <w:t xml:space="preserve">, S. </w:t>
            </w:r>
            <w:proofErr w:type="spellStart"/>
            <w:r w:rsidRPr="002D43F8">
              <w:rPr>
                <w:szCs w:val="28"/>
                <w:lang w:val="en-US"/>
              </w:rPr>
              <w:t>Kitaibekova</w:t>
            </w:r>
            <w:proofErr w:type="spellEnd"/>
            <w:r w:rsidRPr="002D43F8">
              <w:rPr>
                <w:szCs w:val="28"/>
                <w:lang w:val="en-US"/>
              </w:rPr>
              <w:t xml:space="preserve"> Multifunctional Value of Forests and Forestry Management in Kazakhstan and Czech Republic //Tutorial///. - Astana: </w:t>
            </w:r>
            <w:proofErr w:type="spellStart"/>
            <w:r w:rsidRPr="002D43F8">
              <w:rPr>
                <w:szCs w:val="28"/>
                <w:lang w:val="en-US"/>
              </w:rPr>
              <w:t>KazATU</w:t>
            </w:r>
            <w:proofErr w:type="spellEnd"/>
            <w:r w:rsidRPr="002D43F8">
              <w:rPr>
                <w:szCs w:val="28"/>
                <w:lang w:val="en-US"/>
              </w:rPr>
              <w:t>, 2017. - P166.</w:t>
            </w:r>
          </w:p>
          <w:p w:rsidR="002D43F8" w:rsidRPr="002D43F8" w:rsidRDefault="002D43F8" w:rsidP="002D43F8">
            <w:pPr>
              <w:jc w:val="both"/>
              <w:rPr>
                <w:szCs w:val="28"/>
                <w:lang w:val="en-US"/>
              </w:rPr>
            </w:pPr>
            <w:r w:rsidRPr="002D43F8">
              <w:rPr>
                <w:szCs w:val="28"/>
                <w:lang w:val="en-US"/>
              </w:rPr>
              <w:t xml:space="preserve">7. </w:t>
            </w:r>
            <w:proofErr w:type="spellStart"/>
            <w:r w:rsidRPr="002D43F8">
              <w:rPr>
                <w:szCs w:val="28"/>
                <w:lang w:val="en-US"/>
              </w:rPr>
              <w:t>Sarsekova</w:t>
            </w:r>
            <w:proofErr w:type="spellEnd"/>
            <w:r w:rsidRPr="002D43F8">
              <w:rPr>
                <w:szCs w:val="28"/>
                <w:lang w:val="en-US"/>
              </w:rPr>
              <w:t xml:space="preserve"> D.N., </w:t>
            </w:r>
            <w:proofErr w:type="spellStart"/>
            <w:r w:rsidRPr="002D43F8">
              <w:rPr>
                <w:szCs w:val="28"/>
                <w:lang w:val="en-US"/>
              </w:rPr>
              <w:t>Muranets</w:t>
            </w:r>
            <w:proofErr w:type="spellEnd"/>
            <w:r w:rsidRPr="002D43F8">
              <w:rPr>
                <w:szCs w:val="28"/>
                <w:lang w:val="en-US"/>
              </w:rPr>
              <w:t xml:space="preserve"> A.P., </w:t>
            </w:r>
            <w:proofErr w:type="spellStart"/>
            <w:r w:rsidRPr="002D43F8">
              <w:rPr>
                <w:szCs w:val="28"/>
                <w:lang w:val="en-US"/>
              </w:rPr>
              <w:t>Nurlabi</w:t>
            </w:r>
            <w:proofErr w:type="spellEnd"/>
            <w:r w:rsidRPr="002D43F8">
              <w:rPr>
                <w:szCs w:val="28"/>
                <w:lang w:val="en-US"/>
              </w:rPr>
              <w:t xml:space="preserve"> A.E. Atlas of tree and shrub species of the city of Astana. // KATU Publishing House, Astana 2019.</w:t>
            </w:r>
          </w:p>
          <w:p w:rsidR="002D43F8" w:rsidRPr="002D43F8" w:rsidRDefault="002D43F8" w:rsidP="002D43F8">
            <w:pPr>
              <w:jc w:val="both"/>
              <w:rPr>
                <w:szCs w:val="28"/>
                <w:lang w:val="en-US"/>
              </w:rPr>
            </w:pPr>
            <w:r w:rsidRPr="002D43F8">
              <w:rPr>
                <w:szCs w:val="28"/>
                <w:lang w:val="en-US"/>
              </w:rPr>
              <w:t xml:space="preserve">8. </w:t>
            </w:r>
            <w:proofErr w:type="spellStart"/>
            <w:r w:rsidRPr="002D43F8">
              <w:rPr>
                <w:szCs w:val="28"/>
                <w:lang w:val="en-US"/>
              </w:rPr>
              <w:t>Sarsekova</w:t>
            </w:r>
            <w:proofErr w:type="spellEnd"/>
            <w:r w:rsidRPr="002D43F8">
              <w:rPr>
                <w:szCs w:val="28"/>
                <w:lang w:val="en-US"/>
              </w:rPr>
              <w:t xml:space="preserve"> D.N., </w:t>
            </w:r>
            <w:proofErr w:type="spellStart"/>
            <w:r w:rsidRPr="002D43F8">
              <w:rPr>
                <w:szCs w:val="28"/>
                <w:lang w:val="en-US"/>
              </w:rPr>
              <w:t>Mambetov</w:t>
            </w:r>
            <w:proofErr w:type="spellEnd"/>
            <w:r w:rsidRPr="002D43F8">
              <w:rPr>
                <w:szCs w:val="28"/>
                <w:lang w:val="en-US"/>
              </w:rPr>
              <w:t xml:space="preserve"> B.T., </w:t>
            </w:r>
            <w:proofErr w:type="spellStart"/>
            <w:r w:rsidRPr="002D43F8">
              <w:rPr>
                <w:szCs w:val="28"/>
                <w:lang w:val="en-US"/>
              </w:rPr>
              <w:t>Abzhanov</w:t>
            </w:r>
            <w:proofErr w:type="spellEnd"/>
            <w:r w:rsidRPr="002D43F8">
              <w:rPr>
                <w:szCs w:val="28"/>
                <w:lang w:val="en-US"/>
              </w:rPr>
              <w:t xml:space="preserve"> T.S. Protection of forests from pests and plant diseases // Textbook. – RUMS, </w:t>
            </w:r>
            <w:proofErr w:type="spellStart"/>
            <w:r w:rsidRPr="002D43F8">
              <w:rPr>
                <w:szCs w:val="28"/>
                <w:lang w:val="en-US"/>
              </w:rPr>
              <w:t>KazNAIU</w:t>
            </w:r>
            <w:proofErr w:type="spellEnd"/>
            <w:r w:rsidRPr="002D43F8">
              <w:rPr>
                <w:szCs w:val="28"/>
                <w:lang w:val="en-US"/>
              </w:rPr>
              <w:t>, 2021. -150 p.</w:t>
            </w:r>
          </w:p>
          <w:p w:rsidR="002D43F8" w:rsidRPr="002D43F8" w:rsidRDefault="002D43F8" w:rsidP="002D43F8">
            <w:pPr>
              <w:jc w:val="both"/>
              <w:rPr>
                <w:szCs w:val="28"/>
              </w:rPr>
            </w:pPr>
            <w:r w:rsidRPr="002D43F8">
              <w:rPr>
                <w:szCs w:val="28"/>
              </w:rPr>
              <w:t xml:space="preserve">9. D.N. </w:t>
            </w:r>
            <w:proofErr w:type="spellStart"/>
            <w:r w:rsidRPr="002D43F8">
              <w:rPr>
                <w:szCs w:val="28"/>
              </w:rPr>
              <w:t>Sarsekova</w:t>
            </w:r>
            <w:proofErr w:type="spellEnd"/>
            <w:r w:rsidRPr="002D43F8">
              <w:rPr>
                <w:szCs w:val="28"/>
              </w:rPr>
              <w:t xml:space="preserve">, </w:t>
            </w:r>
            <w:proofErr w:type="spellStart"/>
            <w:r w:rsidRPr="002D43F8">
              <w:rPr>
                <w:szCs w:val="28"/>
              </w:rPr>
              <w:t>E.M.Kaspakbaev</w:t>
            </w:r>
            <w:proofErr w:type="spellEnd"/>
            <w:r w:rsidRPr="002D43F8">
              <w:rPr>
                <w:szCs w:val="28"/>
              </w:rPr>
              <w:t xml:space="preserve">, </w:t>
            </w:r>
            <w:proofErr w:type="spellStart"/>
            <w:r w:rsidRPr="002D43F8">
              <w:rPr>
                <w:szCs w:val="28"/>
              </w:rPr>
              <w:t>B.A.Kentbaeva</w:t>
            </w:r>
            <w:proofErr w:type="spellEnd"/>
            <w:r w:rsidRPr="002D43F8">
              <w:rPr>
                <w:szCs w:val="28"/>
              </w:rPr>
              <w:t xml:space="preserve">, </w:t>
            </w:r>
            <w:proofErr w:type="spellStart"/>
            <w:r w:rsidRPr="002D43F8">
              <w:rPr>
                <w:szCs w:val="28"/>
              </w:rPr>
              <w:t>T.S.Abzhanov</w:t>
            </w:r>
            <w:proofErr w:type="spellEnd"/>
            <w:r w:rsidRPr="002D43F8">
              <w:rPr>
                <w:szCs w:val="28"/>
              </w:rPr>
              <w:t xml:space="preserve">. </w:t>
            </w:r>
            <w:proofErr w:type="spellStart"/>
            <w:r w:rsidRPr="002D43F8">
              <w:rPr>
                <w:szCs w:val="28"/>
              </w:rPr>
              <w:t>Surektanu</w:t>
            </w:r>
            <w:proofErr w:type="spellEnd"/>
            <w:r w:rsidRPr="002D43F8">
              <w:rPr>
                <w:szCs w:val="28"/>
              </w:rPr>
              <w:t xml:space="preserve"> </w:t>
            </w:r>
            <w:proofErr w:type="spellStart"/>
            <w:r w:rsidRPr="002D43F8">
              <w:rPr>
                <w:szCs w:val="28"/>
              </w:rPr>
              <w:t>zhane</w:t>
            </w:r>
            <w:proofErr w:type="spellEnd"/>
            <w:r w:rsidRPr="002D43F8">
              <w:rPr>
                <w:szCs w:val="28"/>
              </w:rPr>
              <w:t xml:space="preserve"> </w:t>
            </w:r>
            <w:proofErr w:type="spellStart"/>
            <w:r w:rsidRPr="002D43F8">
              <w:rPr>
                <w:szCs w:val="28"/>
              </w:rPr>
              <w:t>orman</w:t>
            </w:r>
            <w:proofErr w:type="spellEnd"/>
            <w:r w:rsidRPr="002D43F8">
              <w:rPr>
                <w:szCs w:val="28"/>
              </w:rPr>
              <w:t xml:space="preserve"> </w:t>
            </w:r>
            <w:proofErr w:type="spellStart"/>
            <w:r w:rsidRPr="002D43F8">
              <w:rPr>
                <w:szCs w:val="28"/>
              </w:rPr>
              <w:t>tauarlaryn</w:t>
            </w:r>
            <w:proofErr w:type="spellEnd"/>
            <w:r w:rsidRPr="002D43F8">
              <w:rPr>
                <w:szCs w:val="28"/>
              </w:rPr>
              <w:t xml:space="preserve"> </w:t>
            </w:r>
            <w:proofErr w:type="spellStart"/>
            <w:r w:rsidRPr="002D43F8">
              <w:rPr>
                <w:szCs w:val="28"/>
              </w:rPr>
              <w:t>tanu</w:t>
            </w:r>
            <w:proofErr w:type="spellEnd"/>
            <w:r w:rsidRPr="002D43F8">
              <w:rPr>
                <w:szCs w:val="28"/>
              </w:rPr>
              <w:t xml:space="preserve">// </w:t>
            </w:r>
            <w:proofErr w:type="spellStart"/>
            <w:r w:rsidRPr="002D43F8">
              <w:rPr>
                <w:szCs w:val="28"/>
              </w:rPr>
              <w:t>Okulyk</w:t>
            </w:r>
            <w:proofErr w:type="spellEnd"/>
            <w:r w:rsidRPr="002D43F8">
              <w:rPr>
                <w:szCs w:val="28"/>
              </w:rPr>
              <w:t xml:space="preserve"> – RUMS </w:t>
            </w:r>
            <w:proofErr w:type="spellStart"/>
            <w:r w:rsidRPr="002D43F8">
              <w:rPr>
                <w:szCs w:val="28"/>
              </w:rPr>
              <w:t>KazNAIU</w:t>
            </w:r>
            <w:proofErr w:type="spellEnd"/>
            <w:r w:rsidRPr="002D43F8">
              <w:rPr>
                <w:szCs w:val="28"/>
              </w:rPr>
              <w:t xml:space="preserve">, </w:t>
            </w:r>
            <w:proofErr w:type="spellStart"/>
            <w:r w:rsidRPr="002D43F8">
              <w:rPr>
                <w:szCs w:val="28"/>
              </w:rPr>
              <w:t>Almaty</w:t>
            </w:r>
            <w:proofErr w:type="spellEnd"/>
            <w:r w:rsidRPr="002D43F8">
              <w:rPr>
                <w:szCs w:val="28"/>
              </w:rPr>
              <w:t xml:space="preserve">: </w:t>
            </w:r>
            <w:proofErr w:type="spellStart"/>
            <w:r w:rsidRPr="002D43F8">
              <w:rPr>
                <w:szCs w:val="28"/>
              </w:rPr>
              <w:t>ZhS</w:t>
            </w:r>
            <w:proofErr w:type="spellEnd"/>
            <w:r w:rsidRPr="002D43F8">
              <w:rPr>
                <w:szCs w:val="28"/>
              </w:rPr>
              <w:t xml:space="preserve"> </w:t>
            </w:r>
            <w:proofErr w:type="spellStart"/>
            <w:r w:rsidRPr="002D43F8">
              <w:rPr>
                <w:szCs w:val="28"/>
              </w:rPr>
              <w:t>Lantar</w:t>
            </w:r>
            <w:proofErr w:type="spellEnd"/>
            <w:r w:rsidRPr="002D43F8">
              <w:rPr>
                <w:szCs w:val="28"/>
              </w:rPr>
              <w:t xml:space="preserve"> </w:t>
            </w:r>
            <w:proofErr w:type="spellStart"/>
            <w:r w:rsidRPr="002D43F8">
              <w:rPr>
                <w:szCs w:val="28"/>
              </w:rPr>
              <w:t>Trade</w:t>
            </w:r>
            <w:proofErr w:type="spellEnd"/>
            <w:r w:rsidRPr="002D43F8">
              <w:rPr>
                <w:szCs w:val="28"/>
              </w:rPr>
              <w:t>, 2021. -155 b.</w:t>
            </w:r>
          </w:p>
        </w:tc>
      </w:tr>
      <w:tr w:rsidR="00346D03" w:rsidRPr="00116EBC"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256" w:type="dxa"/>
            <w:shd w:val="clear" w:color="auto" w:fill="auto"/>
            <w:vAlign w:val="center"/>
          </w:tcPr>
          <w:p w:rsidR="00346D03" w:rsidRPr="00DF47BC" w:rsidRDefault="00346D03" w:rsidP="00701F78">
            <w:pPr>
              <w:rPr>
                <w:b/>
                <w:i/>
                <w:szCs w:val="28"/>
                <w:lang w:val="en-US"/>
              </w:rPr>
            </w:pPr>
            <w:r w:rsidRPr="00346D03">
              <w:rPr>
                <w:b/>
                <w:i/>
                <w:szCs w:val="28"/>
                <w:lang w:val="en-US"/>
              </w:rPr>
              <w:t>Total number of scientific publications</w:t>
            </w:r>
          </w:p>
        </w:tc>
        <w:tc>
          <w:tcPr>
            <w:tcW w:w="8534" w:type="dxa"/>
            <w:gridSpan w:val="2"/>
            <w:shd w:val="clear" w:color="auto" w:fill="auto"/>
            <w:vAlign w:val="center"/>
          </w:tcPr>
          <w:p w:rsidR="005C3561" w:rsidRPr="005C3561" w:rsidRDefault="005C3561" w:rsidP="005C3561">
            <w:pPr>
              <w:jc w:val="both"/>
              <w:rPr>
                <w:szCs w:val="28"/>
                <w:lang w:val="en-US"/>
              </w:rPr>
            </w:pPr>
            <w:r w:rsidRPr="005C3561">
              <w:rPr>
                <w:szCs w:val="28"/>
                <w:lang w:val="en-US"/>
              </w:rPr>
              <w:t>in international peer-reviewed scientific journals</w:t>
            </w:r>
          </w:p>
          <w:p w:rsidR="005C3561" w:rsidRPr="005C3561" w:rsidRDefault="005C3561" w:rsidP="005C3561">
            <w:pPr>
              <w:jc w:val="both"/>
              <w:rPr>
                <w:szCs w:val="28"/>
                <w:lang w:val="en-US"/>
              </w:rPr>
            </w:pPr>
            <w:r w:rsidRPr="005C3561">
              <w:rPr>
                <w:szCs w:val="28"/>
                <w:lang w:val="en-US"/>
              </w:rPr>
              <w:t xml:space="preserve">1. </w:t>
            </w:r>
            <w:proofErr w:type="spellStart"/>
            <w:r w:rsidRPr="005C3561">
              <w:rPr>
                <w:szCs w:val="28"/>
                <w:lang w:val="en-US"/>
              </w:rPr>
              <w:t>Kitaibekova</w:t>
            </w:r>
            <w:proofErr w:type="spellEnd"/>
            <w:r w:rsidRPr="005C3561">
              <w:rPr>
                <w:szCs w:val="28"/>
                <w:lang w:val="en-US"/>
              </w:rPr>
              <w:t xml:space="preserve">, </w:t>
            </w:r>
            <w:proofErr w:type="spellStart"/>
            <w:r w:rsidRPr="005C3561">
              <w:rPr>
                <w:szCs w:val="28"/>
                <w:lang w:val="en-US"/>
              </w:rPr>
              <w:t>Sara;Toktassynov</w:t>
            </w:r>
            <w:proofErr w:type="spellEnd"/>
            <w:r w:rsidRPr="005C3561">
              <w:rPr>
                <w:szCs w:val="28"/>
                <w:lang w:val="en-US"/>
              </w:rPr>
              <w:t xml:space="preserve">, </w:t>
            </w:r>
            <w:proofErr w:type="spellStart"/>
            <w:r w:rsidRPr="005C3561">
              <w:rPr>
                <w:szCs w:val="28"/>
                <w:lang w:val="en-US"/>
              </w:rPr>
              <w:t>Zhailau</w:t>
            </w:r>
            <w:proofErr w:type="spellEnd"/>
            <w:r w:rsidRPr="005C3561">
              <w:rPr>
                <w:szCs w:val="28"/>
                <w:lang w:val="en-US"/>
              </w:rPr>
              <w:t xml:space="preserve">; </w:t>
            </w:r>
            <w:proofErr w:type="spellStart"/>
            <w:r w:rsidRPr="005C3561">
              <w:rPr>
                <w:szCs w:val="28"/>
                <w:lang w:val="en-US"/>
              </w:rPr>
              <w:t>Sarsekova</w:t>
            </w:r>
            <w:proofErr w:type="spellEnd"/>
            <w:r w:rsidRPr="005C3561">
              <w:rPr>
                <w:szCs w:val="28"/>
                <w:lang w:val="en-US"/>
              </w:rPr>
              <w:t xml:space="preserve">, Dani; </w:t>
            </w:r>
            <w:proofErr w:type="spellStart"/>
            <w:r w:rsidRPr="005C3561">
              <w:rPr>
                <w:szCs w:val="28"/>
                <w:lang w:val="en-US"/>
              </w:rPr>
              <w:t>Mohammadi</w:t>
            </w:r>
            <w:proofErr w:type="spellEnd"/>
            <w:r w:rsidRPr="005C3561">
              <w:rPr>
                <w:szCs w:val="28"/>
                <w:lang w:val="en-US"/>
              </w:rPr>
              <w:t xml:space="preserve"> </w:t>
            </w:r>
            <w:proofErr w:type="spellStart"/>
            <w:r w:rsidRPr="005C3561">
              <w:rPr>
                <w:szCs w:val="28"/>
                <w:lang w:val="en-US"/>
              </w:rPr>
              <w:t>Limaei</w:t>
            </w:r>
            <w:proofErr w:type="spellEnd"/>
            <w:r w:rsidRPr="005C3561">
              <w:rPr>
                <w:szCs w:val="28"/>
                <w:lang w:val="en-US"/>
              </w:rPr>
              <w:t xml:space="preserve">, </w:t>
            </w:r>
            <w:proofErr w:type="spellStart"/>
            <w:r w:rsidRPr="005C3561">
              <w:rPr>
                <w:szCs w:val="28"/>
                <w:lang w:val="en-US"/>
              </w:rPr>
              <w:t>Soleiman</w:t>
            </w:r>
            <w:proofErr w:type="spellEnd"/>
            <w:r w:rsidRPr="005C3561">
              <w:rPr>
                <w:szCs w:val="28"/>
                <w:lang w:val="en-US"/>
              </w:rPr>
              <w:t xml:space="preserve">; </w:t>
            </w:r>
            <w:proofErr w:type="spellStart"/>
            <w:r w:rsidRPr="005C3561">
              <w:rPr>
                <w:szCs w:val="28"/>
                <w:lang w:val="en-US"/>
              </w:rPr>
              <w:t>Zhilkibayeva</w:t>
            </w:r>
            <w:proofErr w:type="spellEnd"/>
            <w:r w:rsidRPr="005C3561">
              <w:rPr>
                <w:szCs w:val="28"/>
                <w:lang w:val="en-US"/>
              </w:rPr>
              <w:t xml:space="preserve">, Elmira.  Assessment of Forest Ecosystem Services in </w:t>
            </w:r>
            <w:proofErr w:type="spellStart"/>
            <w:r w:rsidRPr="005C3561">
              <w:rPr>
                <w:szCs w:val="28"/>
                <w:lang w:val="en-US"/>
              </w:rPr>
              <w:t>Burabay</w:t>
            </w:r>
            <w:proofErr w:type="spellEnd"/>
            <w:r w:rsidRPr="005C3561">
              <w:rPr>
                <w:szCs w:val="28"/>
                <w:lang w:val="en-US"/>
              </w:rPr>
              <w:t xml:space="preserve"> National Park, Kazakhstan: A Case Study// Sustainability (Switzerland</w:t>
            </w:r>
            <w:proofErr w:type="gramStart"/>
            <w:r w:rsidRPr="005C3561">
              <w:rPr>
                <w:szCs w:val="28"/>
                <w:lang w:val="en-US"/>
              </w:rPr>
              <w:t>)</w:t>
            </w:r>
            <w:proofErr w:type="spellStart"/>
            <w:r w:rsidRPr="005C3561">
              <w:rPr>
                <w:szCs w:val="28"/>
                <w:lang w:val="en-US"/>
              </w:rPr>
              <w:t>Открытый</w:t>
            </w:r>
            <w:proofErr w:type="spellEnd"/>
            <w:proofErr w:type="gramEnd"/>
            <w:r w:rsidRPr="005C3561">
              <w:rPr>
                <w:szCs w:val="28"/>
                <w:lang w:val="en-US"/>
              </w:rPr>
              <w:t xml:space="preserve"> </w:t>
            </w:r>
            <w:proofErr w:type="spellStart"/>
            <w:r w:rsidRPr="005C3561">
              <w:rPr>
                <w:szCs w:val="28"/>
                <w:lang w:val="en-US"/>
              </w:rPr>
              <w:t>доступТом</w:t>
            </w:r>
            <w:proofErr w:type="spellEnd"/>
            <w:r w:rsidRPr="005C3561">
              <w:rPr>
                <w:szCs w:val="28"/>
                <w:lang w:val="en-US"/>
              </w:rPr>
              <w:t xml:space="preserve"> 15, </w:t>
            </w:r>
            <w:proofErr w:type="spellStart"/>
            <w:r w:rsidRPr="005C3561">
              <w:rPr>
                <w:szCs w:val="28"/>
                <w:lang w:val="en-US"/>
              </w:rPr>
              <w:t>Выпуск</w:t>
            </w:r>
            <w:proofErr w:type="spellEnd"/>
            <w:r w:rsidRPr="005C3561">
              <w:rPr>
                <w:szCs w:val="28"/>
                <w:lang w:val="en-US"/>
              </w:rPr>
              <w:t xml:space="preserve"> 5. March 2023 </w:t>
            </w:r>
            <w:proofErr w:type="spellStart"/>
            <w:r w:rsidRPr="005C3561">
              <w:rPr>
                <w:szCs w:val="28"/>
                <w:lang w:val="en-US"/>
              </w:rPr>
              <w:t>Номер</w:t>
            </w:r>
            <w:proofErr w:type="spellEnd"/>
            <w:r w:rsidRPr="005C3561">
              <w:rPr>
                <w:szCs w:val="28"/>
                <w:lang w:val="en-US"/>
              </w:rPr>
              <w:t xml:space="preserve"> </w:t>
            </w:r>
            <w:proofErr w:type="spellStart"/>
            <w:r w:rsidRPr="005C3561">
              <w:rPr>
                <w:szCs w:val="28"/>
                <w:lang w:val="en-US"/>
              </w:rPr>
              <w:t>статьи</w:t>
            </w:r>
            <w:proofErr w:type="spellEnd"/>
            <w:r w:rsidRPr="005C3561">
              <w:rPr>
                <w:szCs w:val="28"/>
                <w:lang w:val="en-US"/>
              </w:rPr>
              <w:t xml:space="preserve"> 4123. (Q1)</w:t>
            </w:r>
          </w:p>
          <w:p w:rsidR="005C3561" w:rsidRPr="005C3561" w:rsidRDefault="005C3561" w:rsidP="005C3561">
            <w:pPr>
              <w:jc w:val="both"/>
              <w:rPr>
                <w:szCs w:val="28"/>
                <w:lang w:val="en-US"/>
              </w:rPr>
            </w:pPr>
            <w:r w:rsidRPr="005C3561">
              <w:rPr>
                <w:szCs w:val="28"/>
                <w:lang w:val="en-US"/>
              </w:rPr>
              <w:t>DOI 10.22124/cjes.2023.7154</w:t>
            </w:r>
          </w:p>
          <w:p w:rsidR="005C3561" w:rsidRPr="005C3561" w:rsidRDefault="005C3561" w:rsidP="005C3561">
            <w:pPr>
              <w:jc w:val="both"/>
              <w:rPr>
                <w:szCs w:val="28"/>
                <w:lang w:val="en-US"/>
              </w:rPr>
            </w:pPr>
            <w:r w:rsidRPr="005C3561">
              <w:rPr>
                <w:szCs w:val="28"/>
                <w:lang w:val="en-US"/>
              </w:rPr>
              <w:t xml:space="preserve">2. </w:t>
            </w:r>
            <w:proofErr w:type="spellStart"/>
            <w:r w:rsidRPr="005C3561">
              <w:rPr>
                <w:szCs w:val="28"/>
                <w:lang w:val="en-US"/>
              </w:rPr>
              <w:t>Sarsekova</w:t>
            </w:r>
            <w:proofErr w:type="spellEnd"/>
            <w:r w:rsidRPr="005C3561">
              <w:rPr>
                <w:szCs w:val="28"/>
                <w:lang w:val="en-US"/>
              </w:rPr>
              <w:t xml:space="preserve">, D. </w:t>
            </w:r>
            <w:proofErr w:type="spellStart"/>
            <w:r w:rsidRPr="005C3561">
              <w:rPr>
                <w:szCs w:val="28"/>
                <w:lang w:val="en-US"/>
              </w:rPr>
              <w:t>Mukhtubayeva</w:t>
            </w:r>
            <w:proofErr w:type="spellEnd"/>
            <w:r w:rsidRPr="005C3561">
              <w:rPr>
                <w:szCs w:val="28"/>
                <w:lang w:val="en-US"/>
              </w:rPr>
              <w:t xml:space="preserve">, S. </w:t>
            </w:r>
            <w:proofErr w:type="spellStart"/>
            <w:r w:rsidRPr="005C3561">
              <w:rPr>
                <w:szCs w:val="28"/>
                <w:lang w:val="en-US"/>
              </w:rPr>
              <w:t>Shaldybayeva</w:t>
            </w:r>
            <w:proofErr w:type="spellEnd"/>
            <w:r w:rsidRPr="005C3561">
              <w:rPr>
                <w:szCs w:val="28"/>
                <w:lang w:val="en-US"/>
              </w:rPr>
              <w:t>, A. Identification of promising types of shrubs suitable for introduction in Astana, Kazakhstan //Caspian Journal of Environmental Sciences, 2023, 21(4), P.955–963(Q2)</w:t>
            </w:r>
          </w:p>
          <w:p w:rsidR="005C3561" w:rsidRPr="005C3561" w:rsidRDefault="005C3561" w:rsidP="005C3561">
            <w:pPr>
              <w:jc w:val="both"/>
              <w:rPr>
                <w:szCs w:val="28"/>
                <w:lang w:val="en-US"/>
              </w:rPr>
            </w:pPr>
            <w:r w:rsidRPr="005C3561">
              <w:rPr>
                <w:szCs w:val="28"/>
                <w:lang w:val="en-US"/>
              </w:rPr>
              <w:t xml:space="preserve"> DOI 10.22124/CJES.2023.6937</w:t>
            </w:r>
          </w:p>
          <w:p w:rsidR="005C3561" w:rsidRPr="005C3561" w:rsidRDefault="005C3561" w:rsidP="005C3561">
            <w:pPr>
              <w:jc w:val="both"/>
              <w:rPr>
                <w:szCs w:val="28"/>
                <w:lang w:val="en-US"/>
              </w:rPr>
            </w:pPr>
            <w:r w:rsidRPr="005C3561">
              <w:rPr>
                <w:szCs w:val="28"/>
                <w:lang w:val="en-US"/>
              </w:rPr>
              <w:t xml:space="preserve">2. Yusen Chen, </w:t>
            </w:r>
            <w:proofErr w:type="spellStart"/>
            <w:r w:rsidRPr="005C3561">
              <w:rPr>
                <w:szCs w:val="28"/>
                <w:lang w:val="en-US"/>
              </w:rPr>
              <w:t>Shihahg</w:t>
            </w:r>
            <w:proofErr w:type="spellEnd"/>
            <w:r w:rsidRPr="005C3561">
              <w:rPr>
                <w:szCs w:val="28"/>
                <w:lang w:val="en-US"/>
              </w:rPr>
              <w:t xml:space="preserve"> Zhang, </w:t>
            </w:r>
            <w:proofErr w:type="spellStart"/>
            <w:r w:rsidRPr="005C3561">
              <w:rPr>
                <w:szCs w:val="28"/>
                <w:lang w:val="en-US"/>
              </w:rPr>
              <w:t>Yongdohg</w:t>
            </w:r>
            <w:proofErr w:type="spellEnd"/>
            <w:r w:rsidRPr="005C3561">
              <w:rPr>
                <w:szCs w:val="28"/>
                <w:lang w:val="en-US"/>
              </w:rPr>
              <w:t xml:space="preserve"> Wang, Talgat </w:t>
            </w:r>
            <w:proofErr w:type="spellStart"/>
            <w:r w:rsidRPr="005C3561">
              <w:rPr>
                <w:szCs w:val="28"/>
                <w:lang w:val="en-US"/>
              </w:rPr>
              <w:t>Abzhanov</w:t>
            </w:r>
            <w:proofErr w:type="spellEnd"/>
            <w:r w:rsidRPr="005C3561">
              <w:rPr>
                <w:szCs w:val="28"/>
                <w:lang w:val="en-US"/>
              </w:rPr>
              <w:t xml:space="preserve">, Dani </w:t>
            </w:r>
            <w:proofErr w:type="spellStart"/>
            <w:r w:rsidRPr="005C3561">
              <w:rPr>
                <w:szCs w:val="28"/>
                <w:lang w:val="en-US"/>
              </w:rPr>
              <w:t>Sarsekova</w:t>
            </w:r>
            <w:proofErr w:type="spellEnd"/>
            <w:r w:rsidRPr="005C3561">
              <w:rPr>
                <w:szCs w:val="28"/>
                <w:lang w:val="en-US"/>
              </w:rPr>
              <w:t xml:space="preserve"> and others.  The Spatial Distribution of Soil Nitrogen Storage and the Factors That Influence It in Central Asia’s Typical Arid and Semiarid Grasslands// Diversity,14(6), 459, 2022. (Q1). </w:t>
            </w:r>
          </w:p>
          <w:p w:rsidR="005C3561" w:rsidRPr="005C3561" w:rsidRDefault="005C3561" w:rsidP="005C3561">
            <w:pPr>
              <w:jc w:val="both"/>
              <w:rPr>
                <w:szCs w:val="28"/>
                <w:lang w:val="en-US"/>
              </w:rPr>
            </w:pPr>
            <w:r w:rsidRPr="005C3561">
              <w:rPr>
                <w:szCs w:val="28"/>
                <w:lang w:val="en-US"/>
              </w:rPr>
              <w:t xml:space="preserve">URL https://doi.org/10.3390/d14060459 </w:t>
            </w:r>
          </w:p>
          <w:p w:rsidR="005C3561" w:rsidRPr="005C3561" w:rsidRDefault="005C3561" w:rsidP="005C3561">
            <w:pPr>
              <w:jc w:val="both"/>
              <w:rPr>
                <w:szCs w:val="28"/>
                <w:lang w:val="en-US"/>
              </w:rPr>
            </w:pPr>
            <w:r w:rsidRPr="005C3561">
              <w:rPr>
                <w:szCs w:val="28"/>
                <w:lang w:val="en-US"/>
              </w:rPr>
              <w:t>DOI https://doi.org/10.3390/d14060459</w:t>
            </w:r>
          </w:p>
          <w:p w:rsidR="005C3561" w:rsidRPr="005C3561" w:rsidRDefault="005C3561" w:rsidP="005C3561">
            <w:pPr>
              <w:jc w:val="both"/>
              <w:rPr>
                <w:szCs w:val="28"/>
                <w:lang w:val="en-US"/>
              </w:rPr>
            </w:pPr>
            <w:r w:rsidRPr="005C3561">
              <w:rPr>
                <w:szCs w:val="28"/>
                <w:lang w:val="en-US"/>
              </w:rPr>
              <w:t xml:space="preserve">3. </w:t>
            </w:r>
            <w:proofErr w:type="spellStart"/>
            <w:r w:rsidRPr="005C3561">
              <w:rPr>
                <w:szCs w:val="28"/>
                <w:lang w:val="en-US"/>
              </w:rPr>
              <w:t>Makhanova</w:t>
            </w:r>
            <w:proofErr w:type="spellEnd"/>
            <w:r w:rsidRPr="005C3561">
              <w:rPr>
                <w:szCs w:val="28"/>
                <w:lang w:val="en-US"/>
              </w:rPr>
              <w:t xml:space="preserve"> N., </w:t>
            </w:r>
            <w:proofErr w:type="spellStart"/>
            <w:r w:rsidRPr="005C3561">
              <w:rPr>
                <w:szCs w:val="28"/>
                <w:lang w:val="en-US"/>
              </w:rPr>
              <w:t>Berdenov</w:t>
            </w:r>
            <w:proofErr w:type="spellEnd"/>
            <w:r w:rsidRPr="005C3561">
              <w:rPr>
                <w:szCs w:val="28"/>
                <w:lang w:val="en-US"/>
              </w:rPr>
              <w:t xml:space="preserve"> Z., Wendt J.A, D. </w:t>
            </w:r>
            <w:proofErr w:type="spellStart"/>
            <w:r w:rsidRPr="005C3561">
              <w:rPr>
                <w:szCs w:val="28"/>
                <w:lang w:val="en-US"/>
              </w:rPr>
              <w:t>Sarsekova</w:t>
            </w:r>
            <w:proofErr w:type="spellEnd"/>
            <w:r w:rsidRPr="005C3561">
              <w:rPr>
                <w:szCs w:val="28"/>
                <w:lang w:val="en-US"/>
              </w:rPr>
              <w:t xml:space="preserve">. Biogeographic potential of the north Kazakh plain in the perspective of health tourism development/ </w:t>
            </w:r>
            <w:proofErr w:type="spellStart"/>
            <w:r w:rsidRPr="005C3561">
              <w:rPr>
                <w:szCs w:val="28"/>
                <w:lang w:val="en-US"/>
              </w:rPr>
              <w:t>Geojournal</w:t>
            </w:r>
            <w:proofErr w:type="spellEnd"/>
            <w:r w:rsidRPr="005C3561">
              <w:rPr>
                <w:szCs w:val="28"/>
                <w:lang w:val="en-US"/>
              </w:rPr>
              <w:t xml:space="preserve"> </w:t>
            </w:r>
            <w:r w:rsidRPr="005C3561">
              <w:rPr>
                <w:szCs w:val="28"/>
                <w:lang w:val="en-US"/>
              </w:rPr>
              <w:lastRenderedPageBreak/>
              <w:t xml:space="preserve">of Tourism and </w:t>
            </w:r>
            <w:proofErr w:type="spellStart"/>
            <w:r w:rsidRPr="005C3561">
              <w:rPr>
                <w:szCs w:val="28"/>
                <w:lang w:val="en-US"/>
              </w:rPr>
              <w:t>Geosites</w:t>
            </w:r>
            <w:proofErr w:type="spellEnd"/>
            <w:r w:rsidRPr="005C3561">
              <w:rPr>
                <w:szCs w:val="28"/>
                <w:lang w:val="en-US"/>
              </w:rPr>
              <w:t>, 2022, Volume 40 (1), P. 253-258. (Q2, Percentile 69).</w:t>
            </w:r>
          </w:p>
          <w:p w:rsidR="005C3561" w:rsidRPr="005C3561" w:rsidRDefault="005C3561" w:rsidP="005C3561">
            <w:pPr>
              <w:jc w:val="both"/>
              <w:rPr>
                <w:szCs w:val="28"/>
                <w:lang w:val="en-US"/>
              </w:rPr>
            </w:pPr>
            <w:r w:rsidRPr="005C3561">
              <w:rPr>
                <w:szCs w:val="28"/>
                <w:lang w:val="en-US"/>
              </w:rPr>
              <w:t xml:space="preserve">URL https://www.researchgate.net/publication/359630149 </w:t>
            </w:r>
          </w:p>
          <w:p w:rsidR="005C3561" w:rsidRPr="005C3561" w:rsidRDefault="005C3561" w:rsidP="005C3561">
            <w:pPr>
              <w:jc w:val="both"/>
              <w:rPr>
                <w:szCs w:val="28"/>
                <w:lang w:val="en-US"/>
              </w:rPr>
            </w:pPr>
            <w:r w:rsidRPr="005C3561">
              <w:rPr>
                <w:szCs w:val="28"/>
                <w:lang w:val="en-US"/>
              </w:rPr>
              <w:t>DOI https://doi.org/10.30892/gtg.40130-826</w:t>
            </w:r>
          </w:p>
          <w:p w:rsidR="005C3561" w:rsidRPr="005C3561" w:rsidRDefault="005C3561" w:rsidP="005C3561">
            <w:pPr>
              <w:jc w:val="both"/>
              <w:rPr>
                <w:szCs w:val="28"/>
                <w:lang w:val="en-US"/>
              </w:rPr>
            </w:pPr>
            <w:r w:rsidRPr="005C3561">
              <w:rPr>
                <w:szCs w:val="28"/>
                <w:lang w:val="en-US"/>
              </w:rPr>
              <w:t xml:space="preserve">4. D. </w:t>
            </w:r>
            <w:proofErr w:type="spellStart"/>
            <w:r w:rsidRPr="005C3561">
              <w:rPr>
                <w:szCs w:val="28"/>
                <w:lang w:val="en-US"/>
              </w:rPr>
              <w:t>Sarsekova</w:t>
            </w:r>
            <w:proofErr w:type="spellEnd"/>
            <w:r w:rsidRPr="005C3561">
              <w:rPr>
                <w:szCs w:val="28"/>
                <w:lang w:val="en-US"/>
              </w:rPr>
              <w:t xml:space="preserve">, B. </w:t>
            </w:r>
            <w:proofErr w:type="spellStart"/>
            <w:r w:rsidRPr="005C3561">
              <w:rPr>
                <w:szCs w:val="28"/>
                <w:lang w:val="en-US"/>
              </w:rPr>
              <w:t>Osserkhan</w:t>
            </w:r>
            <w:proofErr w:type="spellEnd"/>
            <w:r w:rsidRPr="005C3561">
              <w:rPr>
                <w:szCs w:val="28"/>
                <w:lang w:val="en-US"/>
              </w:rPr>
              <w:t xml:space="preserve">, T. </w:t>
            </w:r>
            <w:proofErr w:type="spellStart"/>
            <w:r w:rsidRPr="005C3561">
              <w:rPr>
                <w:szCs w:val="28"/>
                <w:lang w:val="en-US"/>
              </w:rPr>
              <w:t>Abzhanov</w:t>
            </w:r>
            <w:proofErr w:type="spellEnd"/>
            <w:r w:rsidRPr="005C3561">
              <w:rPr>
                <w:szCs w:val="28"/>
                <w:lang w:val="en-US"/>
              </w:rPr>
              <w:t xml:space="preserve"> A. </w:t>
            </w:r>
            <w:proofErr w:type="spellStart"/>
            <w:r w:rsidRPr="005C3561">
              <w:rPr>
                <w:szCs w:val="28"/>
                <w:lang w:val="en-US"/>
              </w:rPr>
              <w:t>Nurlabi</w:t>
            </w:r>
            <w:proofErr w:type="spellEnd"/>
            <w:r w:rsidRPr="005C3561">
              <w:rPr>
                <w:szCs w:val="28"/>
                <w:lang w:val="en-US"/>
              </w:rPr>
              <w:t xml:space="preserve">. Mycorrhiza Formation in </w:t>
            </w:r>
            <w:proofErr w:type="spellStart"/>
            <w:r w:rsidRPr="005C3561">
              <w:rPr>
                <w:szCs w:val="28"/>
                <w:lang w:val="en-US"/>
              </w:rPr>
              <w:t>Pinus</w:t>
            </w:r>
            <w:proofErr w:type="spellEnd"/>
            <w:r w:rsidRPr="005C3561">
              <w:rPr>
                <w:szCs w:val="28"/>
                <w:lang w:val="en-US"/>
              </w:rPr>
              <w:t xml:space="preserve"> </w:t>
            </w:r>
            <w:proofErr w:type="spellStart"/>
            <w:r w:rsidRPr="005C3561">
              <w:rPr>
                <w:szCs w:val="28"/>
                <w:lang w:val="en-US"/>
              </w:rPr>
              <w:t>Sylvestris</w:t>
            </w:r>
            <w:proofErr w:type="spellEnd"/>
            <w:r w:rsidRPr="005C3561">
              <w:rPr>
                <w:szCs w:val="28"/>
                <w:lang w:val="en-US"/>
              </w:rPr>
              <w:t xml:space="preserve"> and </w:t>
            </w:r>
            <w:proofErr w:type="spellStart"/>
            <w:r w:rsidRPr="005C3561">
              <w:rPr>
                <w:szCs w:val="28"/>
                <w:lang w:val="en-US"/>
              </w:rPr>
              <w:t>Picea</w:t>
            </w:r>
            <w:proofErr w:type="spellEnd"/>
            <w:r w:rsidRPr="005C3561">
              <w:rPr>
                <w:szCs w:val="28"/>
                <w:lang w:val="en-US"/>
              </w:rPr>
              <w:t xml:space="preserve"> </w:t>
            </w:r>
            <w:proofErr w:type="spellStart"/>
            <w:r w:rsidRPr="005C3561">
              <w:rPr>
                <w:szCs w:val="28"/>
                <w:lang w:val="en-US"/>
              </w:rPr>
              <w:t>Obovata</w:t>
            </w:r>
            <w:proofErr w:type="spellEnd"/>
            <w:r w:rsidRPr="005C3561">
              <w:rPr>
                <w:szCs w:val="28"/>
                <w:lang w:val="en-US"/>
              </w:rPr>
              <w:t xml:space="preserve"> Seedlings in Forest Nurseries in Kazakhstan /</w:t>
            </w:r>
            <w:proofErr w:type="spellStart"/>
            <w:r w:rsidRPr="005C3561">
              <w:rPr>
                <w:szCs w:val="28"/>
                <w:lang w:val="en-US"/>
              </w:rPr>
              <w:t>Acta</w:t>
            </w:r>
            <w:proofErr w:type="spellEnd"/>
            <w:r w:rsidRPr="005C3561">
              <w:rPr>
                <w:szCs w:val="28"/>
                <w:lang w:val="en-US"/>
              </w:rPr>
              <w:t xml:space="preserve"> Botanica </w:t>
            </w:r>
            <w:proofErr w:type="spellStart"/>
            <w:r w:rsidRPr="005C3561">
              <w:rPr>
                <w:szCs w:val="28"/>
                <w:lang w:val="en-US"/>
              </w:rPr>
              <w:t>Hungarica</w:t>
            </w:r>
            <w:proofErr w:type="spellEnd"/>
            <w:r w:rsidRPr="005C3561">
              <w:rPr>
                <w:szCs w:val="28"/>
                <w:lang w:val="en-US"/>
              </w:rPr>
              <w:t>, Volume 63: Issue 3-4, 2021, Р. 427-446. (Percentile 57).</w:t>
            </w:r>
          </w:p>
          <w:p w:rsidR="005C3561" w:rsidRPr="005C3561" w:rsidRDefault="005C3561" w:rsidP="005C3561">
            <w:pPr>
              <w:jc w:val="both"/>
              <w:rPr>
                <w:szCs w:val="28"/>
                <w:lang w:val="en-US"/>
              </w:rPr>
            </w:pPr>
            <w:r w:rsidRPr="005C3561">
              <w:rPr>
                <w:szCs w:val="28"/>
                <w:lang w:val="en-US"/>
              </w:rPr>
              <w:t>URL https://akjournals.com/view/journals/034/63/3-4/article-p427.xml</w:t>
            </w:r>
          </w:p>
          <w:p w:rsidR="005C3561" w:rsidRPr="005C3561" w:rsidRDefault="005C3561" w:rsidP="005C3561">
            <w:pPr>
              <w:jc w:val="both"/>
              <w:rPr>
                <w:szCs w:val="28"/>
                <w:lang w:val="en-US"/>
              </w:rPr>
            </w:pPr>
            <w:r w:rsidRPr="005C3561">
              <w:rPr>
                <w:szCs w:val="28"/>
                <w:lang w:val="en-US"/>
              </w:rPr>
              <w:t>DOI https://doi.org/10.1556/034.63.2021.3-4.12</w:t>
            </w:r>
          </w:p>
          <w:p w:rsidR="005C3561" w:rsidRPr="005C3561" w:rsidRDefault="005C3561" w:rsidP="005C3561">
            <w:pPr>
              <w:jc w:val="both"/>
              <w:rPr>
                <w:szCs w:val="28"/>
                <w:lang w:val="en-US"/>
              </w:rPr>
            </w:pPr>
            <w:r w:rsidRPr="005C3561">
              <w:rPr>
                <w:szCs w:val="28"/>
                <w:lang w:val="en-US"/>
              </w:rPr>
              <w:t xml:space="preserve">5. Dani </w:t>
            </w:r>
            <w:proofErr w:type="spellStart"/>
            <w:r w:rsidRPr="005C3561">
              <w:rPr>
                <w:szCs w:val="28"/>
                <w:lang w:val="en-US"/>
              </w:rPr>
              <w:t>Sarsekova</w:t>
            </w:r>
            <w:proofErr w:type="spellEnd"/>
            <w:r w:rsidRPr="005C3561">
              <w:rPr>
                <w:szCs w:val="28"/>
                <w:lang w:val="en-US"/>
              </w:rPr>
              <w:t xml:space="preserve">, </w:t>
            </w:r>
            <w:proofErr w:type="spellStart"/>
            <w:r w:rsidRPr="005C3561">
              <w:rPr>
                <w:szCs w:val="28"/>
                <w:lang w:val="en-US"/>
              </w:rPr>
              <w:t>Sezgin</w:t>
            </w:r>
            <w:proofErr w:type="spellEnd"/>
            <w:r w:rsidRPr="005C3561">
              <w:rPr>
                <w:szCs w:val="28"/>
                <w:lang w:val="en-US"/>
              </w:rPr>
              <w:t xml:space="preserve"> </w:t>
            </w:r>
            <w:proofErr w:type="spellStart"/>
            <w:r w:rsidRPr="005C3561">
              <w:rPr>
                <w:szCs w:val="28"/>
                <w:lang w:val="en-US"/>
              </w:rPr>
              <w:t>Ayan</w:t>
            </w:r>
            <w:proofErr w:type="spellEnd"/>
            <w:r w:rsidRPr="005C3561">
              <w:rPr>
                <w:szCs w:val="28"/>
                <w:lang w:val="en-US"/>
              </w:rPr>
              <w:t xml:space="preserve">, </w:t>
            </w:r>
            <w:proofErr w:type="spellStart"/>
            <w:r w:rsidRPr="005C3561">
              <w:rPr>
                <w:szCs w:val="28"/>
                <w:lang w:val="en-US"/>
              </w:rPr>
              <w:t>Gani</w:t>
            </w:r>
            <w:proofErr w:type="spellEnd"/>
            <w:r w:rsidRPr="005C3561">
              <w:rPr>
                <w:szCs w:val="28"/>
                <w:lang w:val="en-US"/>
              </w:rPr>
              <w:t xml:space="preserve"> </w:t>
            </w:r>
            <w:proofErr w:type="spellStart"/>
            <w:r w:rsidRPr="005C3561">
              <w:rPr>
                <w:szCs w:val="28"/>
                <w:lang w:val="en-US"/>
              </w:rPr>
              <w:t>Kenesaryuly</w:t>
            </w:r>
            <w:proofErr w:type="spellEnd"/>
            <w:r w:rsidRPr="005C3561">
              <w:rPr>
                <w:szCs w:val="28"/>
                <w:lang w:val="en-US"/>
              </w:rPr>
              <w:t xml:space="preserve">, </w:t>
            </w:r>
            <w:proofErr w:type="spellStart"/>
            <w:r w:rsidRPr="005C3561">
              <w:rPr>
                <w:szCs w:val="28"/>
                <w:lang w:val="en-US"/>
              </w:rPr>
              <w:t>Ergin</w:t>
            </w:r>
            <w:proofErr w:type="spellEnd"/>
            <w:r w:rsidRPr="005C3561">
              <w:rPr>
                <w:szCs w:val="28"/>
                <w:lang w:val="en-US"/>
              </w:rPr>
              <w:t xml:space="preserve"> Yilmaz, </w:t>
            </w:r>
            <w:proofErr w:type="spellStart"/>
            <w:r w:rsidRPr="005C3561">
              <w:rPr>
                <w:szCs w:val="28"/>
                <w:lang w:val="en-US"/>
              </w:rPr>
              <w:t>Orhan</w:t>
            </w:r>
            <w:proofErr w:type="spellEnd"/>
            <w:r w:rsidRPr="005C3561">
              <w:rPr>
                <w:szCs w:val="28"/>
                <w:lang w:val="en-US"/>
              </w:rPr>
              <w:t xml:space="preserve"> </w:t>
            </w:r>
            <w:proofErr w:type="spellStart"/>
            <w:r w:rsidRPr="005C3561">
              <w:rPr>
                <w:szCs w:val="28"/>
                <w:lang w:val="en-US"/>
              </w:rPr>
              <w:t>Gülseven</w:t>
            </w:r>
            <w:proofErr w:type="spellEnd"/>
            <w:r w:rsidRPr="005C3561">
              <w:rPr>
                <w:szCs w:val="28"/>
                <w:lang w:val="en-US"/>
              </w:rPr>
              <w:t xml:space="preserve">, </w:t>
            </w:r>
            <w:proofErr w:type="spellStart"/>
            <w:r w:rsidRPr="005C3561">
              <w:rPr>
                <w:szCs w:val="28"/>
                <w:lang w:val="en-US"/>
              </w:rPr>
              <w:t>İlknur</w:t>
            </w:r>
            <w:proofErr w:type="spellEnd"/>
            <w:r w:rsidRPr="005C3561">
              <w:rPr>
                <w:szCs w:val="28"/>
                <w:lang w:val="en-US"/>
              </w:rPr>
              <w:t xml:space="preserve"> </w:t>
            </w:r>
            <w:proofErr w:type="spellStart"/>
            <w:r w:rsidRPr="005C3561">
              <w:rPr>
                <w:szCs w:val="28"/>
                <w:lang w:val="en-US"/>
              </w:rPr>
              <w:t>Şahin</w:t>
            </w:r>
            <w:proofErr w:type="spellEnd"/>
            <w:r w:rsidRPr="005C3561">
              <w:rPr>
                <w:szCs w:val="28"/>
                <w:lang w:val="en-US"/>
              </w:rPr>
              <w:t xml:space="preserve">. Accumulation of heavy metal pollution caused by traffic in forest trees in the park of </w:t>
            </w:r>
            <w:proofErr w:type="spellStart"/>
            <w:r w:rsidRPr="005C3561">
              <w:rPr>
                <w:szCs w:val="28"/>
                <w:lang w:val="en-US"/>
              </w:rPr>
              <w:t>Kerey</w:t>
            </w:r>
            <w:proofErr w:type="spellEnd"/>
            <w:r w:rsidRPr="005C3561">
              <w:rPr>
                <w:szCs w:val="28"/>
                <w:lang w:val="en-US"/>
              </w:rPr>
              <w:t xml:space="preserve"> and </w:t>
            </w:r>
            <w:proofErr w:type="spellStart"/>
            <w:r w:rsidRPr="005C3561">
              <w:rPr>
                <w:szCs w:val="28"/>
                <w:lang w:val="en-US"/>
              </w:rPr>
              <w:t>Janibek</w:t>
            </w:r>
            <w:proofErr w:type="spellEnd"/>
            <w:r w:rsidRPr="005C3561">
              <w:rPr>
                <w:szCs w:val="28"/>
                <w:lang w:val="en-US"/>
              </w:rPr>
              <w:t xml:space="preserve"> Khans of the city of </w:t>
            </w:r>
            <w:proofErr w:type="spellStart"/>
            <w:r w:rsidRPr="005C3561">
              <w:rPr>
                <w:szCs w:val="28"/>
                <w:lang w:val="en-US"/>
              </w:rPr>
              <w:t>Nur</w:t>
            </w:r>
            <w:proofErr w:type="spellEnd"/>
            <w:r w:rsidRPr="005C3561">
              <w:rPr>
                <w:szCs w:val="28"/>
                <w:lang w:val="en-US"/>
              </w:rPr>
              <w:t>-Sultan, Kazakhstan /Journal of forest science, 2021. Volume 67|70. P. 357-366. (Percentile 50).</w:t>
            </w:r>
          </w:p>
          <w:p w:rsidR="005C3561" w:rsidRPr="005C3561" w:rsidRDefault="005C3561" w:rsidP="005C3561">
            <w:pPr>
              <w:jc w:val="both"/>
              <w:rPr>
                <w:szCs w:val="28"/>
                <w:lang w:val="en-US"/>
              </w:rPr>
            </w:pPr>
            <w:r w:rsidRPr="005C3561">
              <w:rPr>
                <w:szCs w:val="28"/>
                <w:lang w:val="en-US"/>
              </w:rPr>
              <w:t>URL https://jfs.agriculturejournals.cz/pdfs/jfs/2021/07/05.pdf</w:t>
            </w:r>
          </w:p>
          <w:p w:rsidR="005C3561" w:rsidRPr="005C3561" w:rsidRDefault="005C3561" w:rsidP="005C3561">
            <w:pPr>
              <w:jc w:val="both"/>
              <w:rPr>
                <w:szCs w:val="28"/>
                <w:lang w:val="en-US"/>
              </w:rPr>
            </w:pPr>
            <w:r w:rsidRPr="005C3561">
              <w:rPr>
                <w:szCs w:val="28"/>
                <w:lang w:val="en-US"/>
              </w:rPr>
              <w:t>DOI https://doi.org/10.17221/37/2021-JFS</w:t>
            </w:r>
          </w:p>
          <w:p w:rsidR="005C3561" w:rsidRPr="005C3561" w:rsidRDefault="005C3561" w:rsidP="005C3561">
            <w:pPr>
              <w:jc w:val="both"/>
              <w:rPr>
                <w:szCs w:val="28"/>
                <w:lang w:val="en-US"/>
              </w:rPr>
            </w:pPr>
            <w:r w:rsidRPr="005C3561">
              <w:rPr>
                <w:szCs w:val="28"/>
                <w:lang w:val="en-US"/>
              </w:rPr>
              <w:t xml:space="preserve">6. </w:t>
            </w:r>
            <w:proofErr w:type="spellStart"/>
            <w:r w:rsidRPr="005C3561">
              <w:rPr>
                <w:szCs w:val="28"/>
                <w:lang w:val="en-US"/>
              </w:rPr>
              <w:t>D.Sarsekova</w:t>
            </w:r>
            <w:proofErr w:type="spellEnd"/>
            <w:r w:rsidRPr="005C3561">
              <w:rPr>
                <w:szCs w:val="28"/>
                <w:lang w:val="en-US"/>
              </w:rPr>
              <w:t xml:space="preserve">., T. </w:t>
            </w:r>
            <w:proofErr w:type="spellStart"/>
            <w:r w:rsidRPr="005C3561">
              <w:rPr>
                <w:szCs w:val="28"/>
                <w:lang w:val="en-US"/>
              </w:rPr>
              <w:t>Abzhanov</w:t>
            </w:r>
            <w:proofErr w:type="spellEnd"/>
            <w:r w:rsidRPr="005C3561">
              <w:rPr>
                <w:szCs w:val="28"/>
                <w:lang w:val="en-US"/>
              </w:rPr>
              <w:t xml:space="preserve">, A. </w:t>
            </w:r>
            <w:proofErr w:type="spellStart"/>
            <w:r w:rsidRPr="005C3561">
              <w:rPr>
                <w:szCs w:val="28"/>
                <w:lang w:val="en-US"/>
              </w:rPr>
              <w:t>Nurlabi</w:t>
            </w:r>
            <w:proofErr w:type="spellEnd"/>
            <w:r w:rsidRPr="005C3561">
              <w:rPr>
                <w:szCs w:val="28"/>
                <w:lang w:val="en-US"/>
              </w:rPr>
              <w:t xml:space="preserve">. Preliminary results of the effect of artificial </w:t>
            </w:r>
            <w:proofErr w:type="spellStart"/>
            <w:r w:rsidRPr="005C3561">
              <w:rPr>
                <w:szCs w:val="28"/>
                <w:lang w:val="en-US"/>
              </w:rPr>
              <w:t>mycorrization</w:t>
            </w:r>
            <w:proofErr w:type="spellEnd"/>
            <w:r w:rsidRPr="005C3561">
              <w:rPr>
                <w:szCs w:val="28"/>
                <w:lang w:val="en-US"/>
              </w:rPr>
              <w:t xml:space="preserve"> on the growth of </w:t>
            </w:r>
            <w:proofErr w:type="spellStart"/>
            <w:r w:rsidRPr="005C3561">
              <w:rPr>
                <w:szCs w:val="28"/>
                <w:lang w:val="en-US"/>
              </w:rPr>
              <w:t>siberian</w:t>
            </w:r>
            <w:proofErr w:type="spellEnd"/>
            <w:r w:rsidRPr="005C3561">
              <w:rPr>
                <w:szCs w:val="28"/>
                <w:lang w:val="en-US"/>
              </w:rPr>
              <w:t xml:space="preserve"> spruce (</w:t>
            </w:r>
            <w:proofErr w:type="spellStart"/>
            <w:r w:rsidRPr="005C3561">
              <w:rPr>
                <w:szCs w:val="28"/>
                <w:lang w:val="en-US"/>
              </w:rPr>
              <w:t>Picea</w:t>
            </w:r>
            <w:proofErr w:type="spellEnd"/>
            <w:r w:rsidRPr="005C3561">
              <w:rPr>
                <w:szCs w:val="28"/>
                <w:lang w:val="en-US"/>
              </w:rPr>
              <w:t xml:space="preserve"> </w:t>
            </w:r>
            <w:proofErr w:type="spellStart"/>
            <w:r w:rsidRPr="005C3561">
              <w:rPr>
                <w:szCs w:val="28"/>
                <w:lang w:val="en-US"/>
              </w:rPr>
              <w:t>obovata</w:t>
            </w:r>
            <w:proofErr w:type="spellEnd"/>
            <w:r w:rsidRPr="005C3561">
              <w:rPr>
                <w:szCs w:val="28"/>
                <w:lang w:val="en-US"/>
              </w:rPr>
              <w:t xml:space="preserve"> </w:t>
            </w:r>
            <w:proofErr w:type="spellStart"/>
            <w:r w:rsidRPr="005C3561">
              <w:rPr>
                <w:szCs w:val="28"/>
                <w:lang w:val="en-US"/>
              </w:rPr>
              <w:t>ledeb</w:t>
            </w:r>
            <w:proofErr w:type="spellEnd"/>
            <w:r w:rsidRPr="005C3561">
              <w:rPr>
                <w:szCs w:val="28"/>
                <w:lang w:val="en-US"/>
              </w:rPr>
              <w:t>.) seedlings and soil properties / Agriculture and Forestry, 2021, Volume 67, P.43-59. (Percentile 30).</w:t>
            </w:r>
          </w:p>
          <w:p w:rsidR="005C3561" w:rsidRPr="005C3561" w:rsidRDefault="005C3561" w:rsidP="005C3561">
            <w:pPr>
              <w:jc w:val="both"/>
              <w:rPr>
                <w:szCs w:val="28"/>
                <w:lang w:val="en-US"/>
              </w:rPr>
            </w:pPr>
            <w:r w:rsidRPr="005C3561">
              <w:rPr>
                <w:szCs w:val="28"/>
                <w:lang w:val="en-US"/>
              </w:rPr>
              <w:t>URL http://www.agricultforest.ac.me/paper.php?id=3061</w:t>
            </w:r>
          </w:p>
          <w:p w:rsidR="005C3561" w:rsidRPr="005C3561" w:rsidRDefault="005C3561" w:rsidP="005C3561">
            <w:pPr>
              <w:jc w:val="both"/>
              <w:rPr>
                <w:szCs w:val="28"/>
                <w:lang w:val="en-US"/>
              </w:rPr>
            </w:pPr>
            <w:r w:rsidRPr="005C3561">
              <w:rPr>
                <w:szCs w:val="28"/>
                <w:lang w:val="en-US"/>
              </w:rPr>
              <w:t>DOI https://doi.org/10.17707/AgricultForest.67.3.04</w:t>
            </w:r>
          </w:p>
          <w:p w:rsidR="005C3561" w:rsidRPr="005C3561" w:rsidRDefault="005C3561" w:rsidP="005C3561">
            <w:pPr>
              <w:jc w:val="both"/>
              <w:rPr>
                <w:szCs w:val="28"/>
                <w:lang w:val="en-US"/>
              </w:rPr>
            </w:pPr>
            <w:r w:rsidRPr="005C3561">
              <w:rPr>
                <w:szCs w:val="28"/>
                <w:lang w:val="en-US"/>
              </w:rPr>
              <w:t xml:space="preserve">7. </w:t>
            </w:r>
            <w:proofErr w:type="spellStart"/>
            <w:r w:rsidRPr="005C3561">
              <w:rPr>
                <w:szCs w:val="28"/>
                <w:lang w:val="en-US"/>
              </w:rPr>
              <w:t>Simonyan</w:t>
            </w:r>
            <w:proofErr w:type="spellEnd"/>
            <w:r w:rsidRPr="005C3561">
              <w:rPr>
                <w:szCs w:val="28"/>
                <w:lang w:val="en-US"/>
              </w:rPr>
              <w:t xml:space="preserve">, G.S. </w:t>
            </w:r>
            <w:proofErr w:type="spellStart"/>
            <w:r w:rsidRPr="005C3561">
              <w:rPr>
                <w:szCs w:val="28"/>
                <w:lang w:val="en-US"/>
              </w:rPr>
              <w:t>Sarsekova</w:t>
            </w:r>
            <w:proofErr w:type="spellEnd"/>
            <w:r w:rsidRPr="005C3561">
              <w:rPr>
                <w:szCs w:val="28"/>
                <w:lang w:val="en-US"/>
              </w:rPr>
              <w:t xml:space="preserve"> D.N. Analysis of the ecological state of the trees by geo-ecological evolving </w:t>
            </w:r>
            <w:proofErr w:type="spellStart"/>
            <w:r w:rsidRPr="005C3561">
              <w:rPr>
                <w:szCs w:val="28"/>
                <w:lang w:val="en-US"/>
              </w:rPr>
              <w:t>organising</w:t>
            </w:r>
            <w:proofErr w:type="spellEnd"/>
            <w:r w:rsidRPr="005C3561">
              <w:rPr>
                <w:szCs w:val="28"/>
                <w:lang w:val="en-US"/>
              </w:rPr>
              <w:t xml:space="preserve"> index / Oxidation Communications, 2021, 44(3), P. 696-699. (Percentile 22) </w:t>
            </w:r>
          </w:p>
          <w:p w:rsidR="005C3561" w:rsidRPr="005C3561" w:rsidRDefault="005C3561" w:rsidP="005C3561">
            <w:pPr>
              <w:jc w:val="both"/>
              <w:rPr>
                <w:szCs w:val="28"/>
                <w:lang w:val="en-US"/>
              </w:rPr>
            </w:pPr>
            <w:r w:rsidRPr="005C3561">
              <w:rPr>
                <w:szCs w:val="28"/>
                <w:lang w:val="en-US"/>
              </w:rPr>
              <w:t>URL https://scibulcom.net/en/article/fd6Ma4tMDYeNIwlCkW6d</w:t>
            </w:r>
          </w:p>
          <w:p w:rsidR="005C3561" w:rsidRPr="005C3561" w:rsidRDefault="005C3561" w:rsidP="005C3561">
            <w:pPr>
              <w:jc w:val="both"/>
              <w:rPr>
                <w:szCs w:val="28"/>
                <w:lang w:val="en-US"/>
              </w:rPr>
            </w:pPr>
            <w:r w:rsidRPr="005C3561">
              <w:rPr>
                <w:szCs w:val="28"/>
                <w:lang w:val="en-US"/>
              </w:rPr>
              <w:t xml:space="preserve">8. </w:t>
            </w:r>
            <w:proofErr w:type="spellStart"/>
            <w:r w:rsidRPr="005C3561">
              <w:rPr>
                <w:szCs w:val="28"/>
                <w:lang w:val="en-US"/>
              </w:rPr>
              <w:t>Sarsekova</w:t>
            </w:r>
            <w:proofErr w:type="spellEnd"/>
            <w:r w:rsidRPr="005C3561">
              <w:rPr>
                <w:szCs w:val="28"/>
                <w:lang w:val="en-US"/>
              </w:rPr>
              <w:t xml:space="preserve"> Dani, </w:t>
            </w:r>
            <w:proofErr w:type="spellStart"/>
            <w:r w:rsidRPr="005C3561">
              <w:rPr>
                <w:szCs w:val="28"/>
                <w:lang w:val="en-US"/>
              </w:rPr>
              <w:t>Ayan</w:t>
            </w:r>
            <w:proofErr w:type="spellEnd"/>
            <w:r w:rsidRPr="005C3561">
              <w:rPr>
                <w:szCs w:val="28"/>
                <w:lang w:val="en-US"/>
              </w:rPr>
              <w:t xml:space="preserve"> </w:t>
            </w:r>
            <w:proofErr w:type="spellStart"/>
            <w:r w:rsidRPr="005C3561">
              <w:rPr>
                <w:szCs w:val="28"/>
                <w:lang w:val="en-US"/>
              </w:rPr>
              <w:t>Sezgin</w:t>
            </w:r>
            <w:proofErr w:type="spellEnd"/>
            <w:r w:rsidRPr="005C3561">
              <w:rPr>
                <w:szCs w:val="28"/>
                <w:lang w:val="en-US"/>
              </w:rPr>
              <w:t xml:space="preserve">, </w:t>
            </w:r>
            <w:proofErr w:type="spellStart"/>
            <w:r w:rsidRPr="005C3561">
              <w:rPr>
                <w:szCs w:val="28"/>
                <w:lang w:val="en-US"/>
              </w:rPr>
              <w:t>Perzadayeva</w:t>
            </w:r>
            <w:proofErr w:type="spellEnd"/>
            <w:r w:rsidRPr="005C3561">
              <w:rPr>
                <w:szCs w:val="28"/>
                <w:lang w:val="en-US"/>
              </w:rPr>
              <w:t xml:space="preserve"> </w:t>
            </w:r>
            <w:proofErr w:type="spellStart"/>
            <w:r w:rsidRPr="005C3561">
              <w:rPr>
                <w:szCs w:val="28"/>
                <w:lang w:val="en-US"/>
              </w:rPr>
              <w:t>Akmaral</w:t>
            </w:r>
            <w:proofErr w:type="spellEnd"/>
            <w:r w:rsidRPr="005C3561">
              <w:rPr>
                <w:szCs w:val="28"/>
                <w:lang w:val="en-US"/>
              </w:rPr>
              <w:t xml:space="preserve">, </w:t>
            </w:r>
            <w:proofErr w:type="spellStart"/>
            <w:r w:rsidRPr="005C3561">
              <w:rPr>
                <w:szCs w:val="28"/>
                <w:lang w:val="en-US"/>
              </w:rPr>
              <w:t>Kitaibekova</w:t>
            </w:r>
            <w:proofErr w:type="spellEnd"/>
            <w:r w:rsidRPr="005C3561">
              <w:rPr>
                <w:szCs w:val="28"/>
                <w:lang w:val="en-US"/>
              </w:rPr>
              <w:t xml:space="preserve"> Sara. Recommendations for Sustainable Greening of Urbanized Ecosystems in Dry-Steppe Zones of Akmola Region, Kazakhstan / ALINTERI JOURNAL OF AGRICULTURE SCIENCES. 2021, Volume 36, Issue 1, P.99-108. (Q4). </w:t>
            </w:r>
          </w:p>
          <w:p w:rsidR="005C3561" w:rsidRPr="005C3561" w:rsidRDefault="005C3561" w:rsidP="005C3561">
            <w:pPr>
              <w:jc w:val="both"/>
              <w:rPr>
                <w:szCs w:val="28"/>
                <w:lang w:val="en-US"/>
              </w:rPr>
            </w:pPr>
            <w:r w:rsidRPr="005C3561">
              <w:rPr>
                <w:szCs w:val="28"/>
                <w:lang w:val="en-US"/>
              </w:rPr>
              <w:t>URLhttp://alinteridergisi.com/article/sustainable-greening-of-urbanized-territories-of-dry-steppe-zones-of-akmola-region-in-kazakhstan/</w:t>
            </w:r>
          </w:p>
          <w:p w:rsidR="005C3561" w:rsidRPr="005C3561" w:rsidRDefault="005C3561" w:rsidP="005C3561">
            <w:pPr>
              <w:jc w:val="both"/>
              <w:rPr>
                <w:szCs w:val="28"/>
                <w:lang w:val="en-US"/>
              </w:rPr>
            </w:pPr>
            <w:r w:rsidRPr="005C3561">
              <w:rPr>
                <w:szCs w:val="28"/>
                <w:lang w:val="en-US"/>
              </w:rPr>
              <w:t>DOI https://doi.org/10.47059/alinteri/V36I1/AJAS21016</w:t>
            </w:r>
          </w:p>
          <w:p w:rsidR="005C3561" w:rsidRPr="005C3561" w:rsidRDefault="005C3561" w:rsidP="005C3561">
            <w:pPr>
              <w:jc w:val="both"/>
              <w:rPr>
                <w:szCs w:val="28"/>
                <w:lang w:val="en-US"/>
              </w:rPr>
            </w:pPr>
            <w:r w:rsidRPr="005C3561">
              <w:rPr>
                <w:szCs w:val="28"/>
                <w:lang w:val="en-US"/>
              </w:rPr>
              <w:t xml:space="preserve">9. </w:t>
            </w:r>
            <w:proofErr w:type="spellStart"/>
            <w:r w:rsidRPr="005C3561">
              <w:rPr>
                <w:szCs w:val="28"/>
                <w:lang w:val="en-US"/>
              </w:rPr>
              <w:t>Zhazira</w:t>
            </w:r>
            <w:proofErr w:type="spellEnd"/>
            <w:r w:rsidRPr="005C3561">
              <w:rPr>
                <w:szCs w:val="28"/>
                <w:lang w:val="en-US"/>
              </w:rPr>
              <w:t xml:space="preserve"> </w:t>
            </w:r>
            <w:proofErr w:type="spellStart"/>
            <w:r w:rsidRPr="005C3561">
              <w:rPr>
                <w:szCs w:val="28"/>
                <w:lang w:val="en-US"/>
              </w:rPr>
              <w:t>Zhumabekova</w:t>
            </w:r>
            <w:proofErr w:type="spellEnd"/>
            <w:r w:rsidRPr="005C3561">
              <w:rPr>
                <w:szCs w:val="28"/>
                <w:lang w:val="en-US"/>
              </w:rPr>
              <w:t xml:space="preserve">, </w:t>
            </w:r>
            <w:proofErr w:type="spellStart"/>
            <w:r w:rsidRPr="005C3561">
              <w:rPr>
                <w:szCs w:val="28"/>
                <w:lang w:val="en-US"/>
              </w:rPr>
              <w:t>Xinwen</w:t>
            </w:r>
            <w:proofErr w:type="spellEnd"/>
            <w:r w:rsidRPr="005C3561">
              <w:rPr>
                <w:szCs w:val="28"/>
                <w:lang w:val="en-US"/>
              </w:rPr>
              <w:t xml:space="preserve"> Xu,  </w:t>
            </w:r>
            <w:proofErr w:type="spellStart"/>
            <w:r w:rsidRPr="005C3561">
              <w:rPr>
                <w:szCs w:val="28"/>
                <w:lang w:val="en-US"/>
              </w:rPr>
              <w:t>Yongdong</w:t>
            </w:r>
            <w:proofErr w:type="spellEnd"/>
            <w:r w:rsidRPr="005C3561">
              <w:rPr>
                <w:szCs w:val="28"/>
                <w:lang w:val="en-US"/>
              </w:rPr>
              <w:t xml:space="preserve"> Wang, </w:t>
            </w:r>
            <w:proofErr w:type="spellStart"/>
            <w:r w:rsidRPr="005C3561">
              <w:rPr>
                <w:szCs w:val="28"/>
                <w:lang w:val="en-US"/>
              </w:rPr>
              <w:t>Chunwu</w:t>
            </w:r>
            <w:proofErr w:type="spellEnd"/>
            <w:r w:rsidRPr="005C3561">
              <w:rPr>
                <w:szCs w:val="28"/>
                <w:lang w:val="en-US"/>
              </w:rPr>
              <w:t xml:space="preserve"> Song, </w:t>
            </w:r>
            <w:proofErr w:type="spellStart"/>
            <w:r w:rsidRPr="005C3561">
              <w:rPr>
                <w:szCs w:val="28"/>
                <w:lang w:val="en-US"/>
              </w:rPr>
              <w:t>Alzhan</w:t>
            </w:r>
            <w:proofErr w:type="spellEnd"/>
            <w:r w:rsidRPr="005C3561">
              <w:rPr>
                <w:szCs w:val="28"/>
                <w:lang w:val="en-US"/>
              </w:rPr>
              <w:t xml:space="preserve"> </w:t>
            </w:r>
            <w:proofErr w:type="spellStart"/>
            <w:r w:rsidRPr="005C3561">
              <w:rPr>
                <w:szCs w:val="28"/>
                <w:lang w:val="en-US"/>
              </w:rPr>
              <w:t>Kurmangozhinov</w:t>
            </w:r>
            <w:proofErr w:type="spellEnd"/>
            <w:r w:rsidRPr="005C3561">
              <w:rPr>
                <w:szCs w:val="28"/>
                <w:lang w:val="en-US"/>
              </w:rPr>
              <w:t xml:space="preserve">, Dani </w:t>
            </w:r>
            <w:proofErr w:type="spellStart"/>
            <w:r w:rsidRPr="005C3561">
              <w:rPr>
                <w:szCs w:val="28"/>
                <w:lang w:val="en-US"/>
              </w:rPr>
              <w:t>Sarsekova</w:t>
            </w:r>
            <w:proofErr w:type="spellEnd"/>
            <w:r w:rsidRPr="005C3561">
              <w:rPr>
                <w:szCs w:val="28"/>
                <w:lang w:val="en-US"/>
              </w:rPr>
              <w:t xml:space="preserve">. Effects of Sodium Chloride and Sodium Sulfate on </w:t>
            </w:r>
            <w:proofErr w:type="spellStart"/>
            <w:r w:rsidRPr="005C3561">
              <w:rPr>
                <w:szCs w:val="28"/>
                <w:lang w:val="en-US"/>
              </w:rPr>
              <w:t>Haloxylon</w:t>
            </w:r>
            <w:proofErr w:type="spellEnd"/>
            <w:r w:rsidRPr="005C3561">
              <w:rPr>
                <w:szCs w:val="28"/>
                <w:lang w:val="en-US"/>
              </w:rPr>
              <w:t xml:space="preserve"> </w:t>
            </w:r>
            <w:proofErr w:type="spellStart"/>
            <w:r w:rsidRPr="005C3561">
              <w:rPr>
                <w:szCs w:val="28"/>
                <w:lang w:val="en-US"/>
              </w:rPr>
              <w:t>ammodendron</w:t>
            </w:r>
            <w:proofErr w:type="spellEnd"/>
            <w:r w:rsidRPr="005C3561">
              <w:rPr>
                <w:szCs w:val="28"/>
                <w:lang w:val="en-US"/>
              </w:rPr>
              <w:t xml:space="preserve"> Seed Germination /Journal: «Sustainability», 2020, Volume 12, № 12, P.4927 (Q2, Percentile 86).</w:t>
            </w:r>
          </w:p>
          <w:p w:rsidR="005C3561" w:rsidRPr="005C3561" w:rsidRDefault="005C3561" w:rsidP="005C3561">
            <w:pPr>
              <w:jc w:val="both"/>
              <w:rPr>
                <w:szCs w:val="28"/>
                <w:lang w:val="en-US"/>
              </w:rPr>
            </w:pPr>
            <w:r w:rsidRPr="005C3561">
              <w:rPr>
                <w:szCs w:val="28"/>
                <w:lang w:val="en-US"/>
              </w:rPr>
              <w:t>URL https://www.mdpi.com/2071-1050/12/12/4927</w:t>
            </w:r>
          </w:p>
          <w:p w:rsidR="005C3561" w:rsidRPr="005C3561" w:rsidRDefault="005C3561" w:rsidP="005C3561">
            <w:pPr>
              <w:jc w:val="both"/>
              <w:rPr>
                <w:szCs w:val="28"/>
                <w:lang w:val="en-US"/>
              </w:rPr>
            </w:pPr>
            <w:r w:rsidRPr="005C3561">
              <w:rPr>
                <w:szCs w:val="28"/>
                <w:lang w:val="en-US"/>
              </w:rPr>
              <w:t>DOI https://doi.org/10.3390/su12124927</w:t>
            </w:r>
          </w:p>
          <w:p w:rsidR="005C3561" w:rsidRPr="005C3561" w:rsidRDefault="005C3561" w:rsidP="005C3561">
            <w:pPr>
              <w:jc w:val="both"/>
              <w:rPr>
                <w:szCs w:val="28"/>
                <w:lang w:val="en-US"/>
              </w:rPr>
            </w:pPr>
            <w:r w:rsidRPr="005C3561">
              <w:rPr>
                <w:szCs w:val="28"/>
                <w:lang w:val="en-US"/>
              </w:rPr>
              <w:t xml:space="preserve">10. D. </w:t>
            </w:r>
            <w:proofErr w:type="spellStart"/>
            <w:r w:rsidRPr="005C3561">
              <w:rPr>
                <w:szCs w:val="28"/>
                <w:lang w:val="en-US"/>
              </w:rPr>
              <w:t>Sarsekova</w:t>
            </w:r>
            <w:proofErr w:type="spellEnd"/>
            <w:r w:rsidRPr="005C3561">
              <w:rPr>
                <w:szCs w:val="28"/>
                <w:lang w:val="en-US"/>
              </w:rPr>
              <w:t xml:space="preserve">, S. </w:t>
            </w:r>
            <w:proofErr w:type="spellStart"/>
            <w:r w:rsidRPr="005C3561">
              <w:rPr>
                <w:szCs w:val="28"/>
                <w:lang w:val="en-US"/>
              </w:rPr>
              <w:t>Ayan</w:t>
            </w:r>
            <w:proofErr w:type="spellEnd"/>
            <w:r w:rsidRPr="005C3561">
              <w:rPr>
                <w:szCs w:val="28"/>
                <w:lang w:val="en-US"/>
              </w:rPr>
              <w:t xml:space="preserve">, T. </w:t>
            </w:r>
            <w:proofErr w:type="spellStart"/>
            <w:r w:rsidRPr="005C3561">
              <w:rPr>
                <w:szCs w:val="28"/>
                <w:lang w:val="en-US"/>
              </w:rPr>
              <w:t>Abzhanov</w:t>
            </w:r>
            <w:proofErr w:type="spellEnd"/>
            <w:r w:rsidRPr="005C3561">
              <w:rPr>
                <w:szCs w:val="28"/>
                <w:lang w:val="en-US"/>
              </w:rPr>
              <w:t>. Ectomycorrhizal Flora Formed by Main Forest Trees in the Irtysh River Region of Central and Northeastern Kazakhstan / SOUTH-EAST EUROPEAN FORESTRY, 2020, Volume 11, № 1, Р. 61-69. (Percentile 42).</w:t>
            </w:r>
          </w:p>
          <w:p w:rsidR="005C3561" w:rsidRPr="005C3561" w:rsidRDefault="005C3561" w:rsidP="005C3561">
            <w:pPr>
              <w:jc w:val="both"/>
              <w:rPr>
                <w:szCs w:val="28"/>
                <w:lang w:val="en-US"/>
              </w:rPr>
            </w:pPr>
            <w:r w:rsidRPr="005C3561">
              <w:rPr>
                <w:szCs w:val="28"/>
                <w:lang w:val="en-US"/>
              </w:rPr>
              <w:t>URL https://www.researchgate.net/publication/341305697</w:t>
            </w:r>
          </w:p>
          <w:p w:rsidR="005C3561" w:rsidRPr="005C3561" w:rsidRDefault="005C3561" w:rsidP="005C3561">
            <w:pPr>
              <w:jc w:val="both"/>
              <w:rPr>
                <w:szCs w:val="28"/>
                <w:lang w:val="en-US"/>
              </w:rPr>
            </w:pPr>
            <w:r w:rsidRPr="005C3561">
              <w:rPr>
                <w:szCs w:val="28"/>
                <w:lang w:val="en-US"/>
              </w:rPr>
              <w:t>DOI https://doi.org/10.15177/seefor.20-06</w:t>
            </w:r>
          </w:p>
          <w:p w:rsidR="005C3561" w:rsidRPr="005C3561" w:rsidRDefault="005C3561" w:rsidP="005C3561">
            <w:pPr>
              <w:jc w:val="both"/>
              <w:rPr>
                <w:szCs w:val="28"/>
                <w:lang w:val="en-US"/>
              </w:rPr>
            </w:pPr>
            <w:r w:rsidRPr="005C3561">
              <w:rPr>
                <w:szCs w:val="28"/>
                <w:lang w:val="en-US"/>
              </w:rPr>
              <w:t xml:space="preserve">11. </w:t>
            </w:r>
            <w:proofErr w:type="spellStart"/>
            <w:r w:rsidRPr="005C3561">
              <w:rPr>
                <w:szCs w:val="28"/>
                <w:lang w:val="en-US"/>
              </w:rPr>
              <w:t>Vaishlya</w:t>
            </w:r>
            <w:proofErr w:type="spellEnd"/>
            <w:r w:rsidRPr="005C3561">
              <w:rPr>
                <w:szCs w:val="28"/>
                <w:lang w:val="en-US"/>
              </w:rPr>
              <w:t xml:space="preserve">, O., </w:t>
            </w:r>
            <w:proofErr w:type="spellStart"/>
            <w:r w:rsidRPr="005C3561">
              <w:rPr>
                <w:szCs w:val="28"/>
                <w:lang w:val="en-US"/>
              </w:rPr>
              <w:t>Karbysheva</w:t>
            </w:r>
            <w:proofErr w:type="gramStart"/>
            <w:r w:rsidRPr="005C3561">
              <w:rPr>
                <w:szCs w:val="28"/>
                <w:lang w:val="en-US"/>
              </w:rPr>
              <w:t>,K</w:t>
            </w:r>
            <w:proofErr w:type="spellEnd"/>
            <w:proofErr w:type="gramEnd"/>
            <w:r w:rsidRPr="005C3561">
              <w:rPr>
                <w:szCs w:val="28"/>
                <w:lang w:val="en-US"/>
              </w:rPr>
              <w:t xml:space="preserve">., </w:t>
            </w:r>
            <w:proofErr w:type="spellStart"/>
            <w:r w:rsidRPr="005C3561">
              <w:rPr>
                <w:szCs w:val="28"/>
                <w:lang w:val="en-US"/>
              </w:rPr>
              <w:t>Sarsekova</w:t>
            </w:r>
            <w:proofErr w:type="spellEnd"/>
            <w:r w:rsidRPr="005C3561">
              <w:rPr>
                <w:szCs w:val="28"/>
                <w:lang w:val="en-US"/>
              </w:rPr>
              <w:t xml:space="preserve"> D., </w:t>
            </w:r>
            <w:proofErr w:type="spellStart"/>
            <w:r w:rsidRPr="005C3561">
              <w:rPr>
                <w:szCs w:val="28"/>
                <w:lang w:val="en-US"/>
              </w:rPr>
              <w:t>Aidarkhanova</w:t>
            </w:r>
            <w:proofErr w:type="spellEnd"/>
            <w:r w:rsidRPr="005C3561">
              <w:rPr>
                <w:szCs w:val="28"/>
                <w:lang w:val="en-US"/>
              </w:rPr>
              <w:t xml:space="preserve">, G. Ecological Aspects of </w:t>
            </w:r>
            <w:proofErr w:type="spellStart"/>
            <w:r w:rsidRPr="005C3561">
              <w:rPr>
                <w:szCs w:val="28"/>
                <w:lang w:val="en-US"/>
              </w:rPr>
              <w:t>Pinus</w:t>
            </w:r>
            <w:proofErr w:type="spellEnd"/>
            <w:r w:rsidRPr="005C3561">
              <w:rPr>
                <w:szCs w:val="28"/>
                <w:lang w:val="en-US"/>
              </w:rPr>
              <w:t xml:space="preserve"> </w:t>
            </w:r>
            <w:proofErr w:type="spellStart"/>
            <w:r w:rsidRPr="005C3561">
              <w:rPr>
                <w:szCs w:val="28"/>
                <w:lang w:val="en-US"/>
              </w:rPr>
              <w:t>sibirica</w:t>
            </w:r>
            <w:proofErr w:type="spellEnd"/>
            <w:r w:rsidRPr="005C3561">
              <w:rPr>
                <w:szCs w:val="28"/>
                <w:lang w:val="en-US"/>
              </w:rPr>
              <w:t xml:space="preserve"> du Tour </w:t>
            </w:r>
            <w:proofErr w:type="spellStart"/>
            <w:r w:rsidRPr="005C3561">
              <w:rPr>
                <w:szCs w:val="28"/>
                <w:lang w:val="en-US"/>
              </w:rPr>
              <w:t>Mycotrophy</w:t>
            </w:r>
            <w:proofErr w:type="spellEnd"/>
            <w:r w:rsidRPr="005C3561">
              <w:rPr>
                <w:szCs w:val="28"/>
                <w:lang w:val="en-US"/>
              </w:rPr>
              <w:t xml:space="preserve"> in Forest Ecosystems of West Siberia /IOP Conference Series: Earth and Environmental Science, 2019, 224(1), 012049. (Percentile 20).</w:t>
            </w:r>
          </w:p>
          <w:p w:rsidR="005C3561" w:rsidRPr="005C3561" w:rsidRDefault="005C3561" w:rsidP="005C3561">
            <w:pPr>
              <w:jc w:val="both"/>
              <w:rPr>
                <w:szCs w:val="28"/>
                <w:lang w:val="en-US"/>
              </w:rPr>
            </w:pPr>
            <w:r w:rsidRPr="005C3561">
              <w:rPr>
                <w:szCs w:val="28"/>
                <w:lang w:val="en-US"/>
              </w:rPr>
              <w:t>URL https://iopscience.iop.org/article/10.1088/1755-1315/224/1/012049</w:t>
            </w:r>
          </w:p>
          <w:p w:rsidR="005C3561" w:rsidRPr="005C3561" w:rsidRDefault="005C3561" w:rsidP="005C3561">
            <w:pPr>
              <w:jc w:val="both"/>
              <w:rPr>
                <w:szCs w:val="28"/>
                <w:lang w:val="en-US"/>
              </w:rPr>
            </w:pPr>
            <w:r w:rsidRPr="005C3561">
              <w:rPr>
                <w:szCs w:val="28"/>
                <w:lang w:val="en-US"/>
              </w:rPr>
              <w:t>DOI https://doi.org/10.1088/1755-1315/224/1/012049</w:t>
            </w:r>
          </w:p>
          <w:p w:rsidR="005C3561" w:rsidRPr="005C3561" w:rsidRDefault="005C3561" w:rsidP="005C3561">
            <w:pPr>
              <w:jc w:val="both"/>
              <w:rPr>
                <w:szCs w:val="28"/>
                <w:lang w:val="en-US"/>
              </w:rPr>
            </w:pPr>
            <w:r w:rsidRPr="005C3561">
              <w:rPr>
                <w:szCs w:val="28"/>
                <w:lang w:val="en-US"/>
              </w:rPr>
              <w:t xml:space="preserve">12. D. </w:t>
            </w:r>
            <w:proofErr w:type="spellStart"/>
            <w:r w:rsidRPr="005C3561">
              <w:rPr>
                <w:szCs w:val="28"/>
                <w:lang w:val="en-US"/>
              </w:rPr>
              <w:t>Sarsekova</w:t>
            </w:r>
            <w:proofErr w:type="spellEnd"/>
            <w:r w:rsidRPr="005C3561">
              <w:rPr>
                <w:szCs w:val="28"/>
                <w:lang w:val="en-US"/>
              </w:rPr>
              <w:t xml:space="preserve">, </w:t>
            </w:r>
            <w:proofErr w:type="spellStart"/>
            <w:r w:rsidRPr="005C3561">
              <w:rPr>
                <w:szCs w:val="28"/>
                <w:lang w:val="en-US"/>
              </w:rPr>
              <w:t>Simonyan</w:t>
            </w:r>
            <w:proofErr w:type="spellEnd"/>
            <w:r w:rsidRPr="005C3561">
              <w:rPr>
                <w:szCs w:val="28"/>
                <w:lang w:val="en-US"/>
              </w:rPr>
              <w:t>, G.S. Features of genetic dynamics of some species of the pine family in the semi-desert zone of Kazakhstan / Oxidation Communications, 2019, 42(4), P.527-539 (Percentile 22).</w:t>
            </w:r>
          </w:p>
          <w:p w:rsidR="005C3561" w:rsidRPr="005C3561" w:rsidRDefault="005C3561" w:rsidP="005C3561">
            <w:pPr>
              <w:jc w:val="both"/>
              <w:rPr>
                <w:szCs w:val="28"/>
                <w:lang w:val="en-US"/>
              </w:rPr>
            </w:pPr>
            <w:r w:rsidRPr="005C3561">
              <w:rPr>
                <w:szCs w:val="28"/>
                <w:lang w:val="en-US"/>
              </w:rPr>
              <w:t>URL hhttps://scibulcom.net/en/article/Tslw1wOW7nO8GcFU83iz</w:t>
            </w:r>
          </w:p>
          <w:p w:rsidR="005C3561" w:rsidRPr="005C3561" w:rsidRDefault="005C3561" w:rsidP="005C3561">
            <w:pPr>
              <w:jc w:val="both"/>
              <w:rPr>
                <w:szCs w:val="28"/>
                <w:lang w:val="en-US"/>
              </w:rPr>
            </w:pPr>
            <w:r w:rsidRPr="005C3561">
              <w:rPr>
                <w:szCs w:val="28"/>
                <w:lang w:val="en-US"/>
              </w:rPr>
              <w:t xml:space="preserve">13. </w:t>
            </w:r>
            <w:proofErr w:type="spellStart"/>
            <w:r w:rsidRPr="005C3561">
              <w:rPr>
                <w:szCs w:val="28"/>
                <w:lang w:val="en-US"/>
              </w:rPr>
              <w:t>Tumenbayeva</w:t>
            </w:r>
            <w:proofErr w:type="spellEnd"/>
            <w:r w:rsidRPr="005C3561">
              <w:rPr>
                <w:szCs w:val="28"/>
                <w:lang w:val="en-US"/>
              </w:rPr>
              <w:t xml:space="preserve">, A.R.,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Malek</w:t>
            </w:r>
            <w:proofErr w:type="spellEnd"/>
            <w:r w:rsidRPr="005C3561">
              <w:rPr>
                <w:szCs w:val="28"/>
                <w:lang w:val="en-US"/>
              </w:rPr>
              <w:t>, S., Carbon sequestration of above-</w:t>
            </w:r>
            <w:r w:rsidRPr="005C3561">
              <w:rPr>
                <w:szCs w:val="28"/>
                <w:lang w:val="en-US"/>
              </w:rPr>
              <w:lastRenderedPageBreak/>
              <w:t xml:space="preserve">ground biomass of </w:t>
            </w:r>
            <w:proofErr w:type="spellStart"/>
            <w:r w:rsidRPr="005C3561">
              <w:rPr>
                <w:szCs w:val="28"/>
                <w:lang w:val="en-US"/>
              </w:rPr>
              <w:t>Pinus</w:t>
            </w:r>
            <w:proofErr w:type="spellEnd"/>
            <w:r w:rsidRPr="005C3561">
              <w:rPr>
                <w:szCs w:val="28"/>
                <w:lang w:val="en-US"/>
              </w:rPr>
              <w:t xml:space="preserve"> </w:t>
            </w:r>
            <w:proofErr w:type="spellStart"/>
            <w:r w:rsidRPr="005C3561">
              <w:rPr>
                <w:szCs w:val="28"/>
                <w:lang w:val="en-US"/>
              </w:rPr>
              <w:t>sylvestris</w:t>
            </w:r>
            <w:proofErr w:type="spellEnd"/>
            <w:r w:rsidRPr="005C3561">
              <w:rPr>
                <w:szCs w:val="28"/>
                <w:lang w:val="en-US"/>
              </w:rPr>
              <w:t xml:space="preserve"> L. in the green belt of the city of Astana / Folia </w:t>
            </w:r>
            <w:proofErr w:type="spellStart"/>
            <w:r w:rsidRPr="005C3561">
              <w:rPr>
                <w:szCs w:val="28"/>
                <w:lang w:val="en-US"/>
              </w:rPr>
              <w:t>Forestalia</w:t>
            </w:r>
            <w:proofErr w:type="spellEnd"/>
            <w:r w:rsidRPr="005C3561">
              <w:rPr>
                <w:szCs w:val="28"/>
                <w:lang w:val="en-US"/>
              </w:rPr>
              <w:t xml:space="preserve"> </w:t>
            </w:r>
            <w:proofErr w:type="spellStart"/>
            <w:r w:rsidRPr="005C3561">
              <w:rPr>
                <w:szCs w:val="28"/>
                <w:lang w:val="en-US"/>
              </w:rPr>
              <w:t>Polonica</w:t>
            </w:r>
            <w:proofErr w:type="spellEnd"/>
            <w:r w:rsidRPr="005C3561">
              <w:rPr>
                <w:szCs w:val="28"/>
                <w:lang w:val="en-US"/>
              </w:rPr>
              <w:t xml:space="preserve">, Series A., 2019. 60(3), P. 137-142. (Percentile 40). </w:t>
            </w:r>
          </w:p>
          <w:p w:rsidR="005C3561" w:rsidRPr="005C3561" w:rsidRDefault="005C3561" w:rsidP="005C3561">
            <w:pPr>
              <w:jc w:val="both"/>
              <w:rPr>
                <w:szCs w:val="28"/>
                <w:lang w:val="en-US"/>
              </w:rPr>
            </w:pPr>
            <w:r w:rsidRPr="005C3561">
              <w:rPr>
                <w:szCs w:val="28"/>
                <w:lang w:val="en-US"/>
              </w:rPr>
              <w:t>URL https://sciendo.com/it/article/10.2478/ffp-2018-0013</w:t>
            </w:r>
          </w:p>
          <w:p w:rsidR="005C3561" w:rsidRPr="005C3561" w:rsidRDefault="005C3561" w:rsidP="005C3561">
            <w:pPr>
              <w:jc w:val="both"/>
              <w:rPr>
                <w:szCs w:val="28"/>
                <w:lang w:val="en-US"/>
              </w:rPr>
            </w:pPr>
            <w:r w:rsidRPr="005C3561">
              <w:rPr>
                <w:szCs w:val="28"/>
                <w:lang w:val="en-US"/>
              </w:rPr>
              <w:t>DOI https://doi.org/10.2478/ffp-2018-0013</w:t>
            </w:r>
          </w:p>
          <w:p w:rsidR="005C3561" w:rsidRPr="005C3561" w:rsidRDefault="005C3561" w:rsidP="005C3561">
            <w:pPr>
              <w:jc w:val="both"/>
              <w:rPr>
                <w:szCs w:val="28"/>
                <w:lang w:val="en-US"/>
              </w:rPr>
            </w:pPr>
            <w:r w:rsidRPr="005C3561">
              <w:rPr>
                <w:szCs w:val="28"/>
                <w:lang w:val="en-US"/>
              </w:rPr>
              <w:t xml:space="preserve">14. </w:t>
            </w:r>
            <w:proofErr w:type="spellStart"/>
            <w:r w:rsidRPr="005C3561">
              <w:rPr>
                <w:szCs w:val="28"/>
                <w:lang w:val="en-US"/>
              </w:rPr>
              <w:t>Mussayeva</w:t>
            </w:r>
            <w:proofErr w:type="spellEnd"/>
            <w:r w:rsidRPr="005C3561">
              <w:rPr>
                <w:szCs w:val="28"/>
                <w:lang w:val="en-US"/>
              </w:rPr>
              <w:t xml:space="preserve"> </w:t>
            </w:r>
            <w:proofErr w:type="spellStart"/>
            <w:r w:rsidRPr="005C3561">
              <w:rPr>
                <w:szCs w:val="28"/>
                <w:lang w:val="en-US"/>
              </w:rPr>
              <w:t>Binazir</w:t>
            </w:r>
            <w:proofErr w:type="spellEnd"/>
            <w:proofErr w:type="gramStart"/>
            <w:r w:rsidRPr="005C3561">
              <w:rPr>
                <w:szCs w:val="28"/>
                <w:lang w:val="en-US"/>
              </w:rPr>
              <w:t xml:space="preserve">,  </w:t>
            </w:r>
            <w:proofErr w:type="spellStart"/>
            <w:r w:rsidRPr="005C3561">
              <w:rPr>
                <w:szCs w:val="28"/>
                <w:lang w:val="en-US"/>
              </w:rPr>
              <w:t>Mokrzycki</w:t>
            </w:r>
            <w:proofErr w:type="spellEnd"/>
            <w:proofErr w:type="gramEnd"/>
            <w:r w:rsidRPr="005C3561">
              <w:rPr>
                <w:szCs w:val="28"/>
                <w:lang w:val="en-US"/>
              </w:rPr>
              <w:t xml:space="preserve"> Tomasz, </w:t>
            </w:r>
            <w:proofErr w:type="spellStart"/>
            <w:r w:rsidRPr="005C3561">
              <w:rPr>
                <w:szCs w:val="28"/>
                <w:lang w:val="en-US"/>
              </w:rPr>
              <w:t>Sarsekova</w:t>
            </w:r>
            <w:proofErr w:type="spellEnd"/>
            <w:r w:rsidRPr="005C3561">
              <w:rPr>
                <w:szCs w:val="28"/>
                <w:lang w:val="en-US"/>
              </w:rPr>
              <w:t xml:space="preserve"> Dani. Influence of the disturbance depth on the number of </w:t>
            </w:r>
            <w:proofErr w:type="spellStart"/>
            <w:r w:rsidRPr="005C3561">
              <w:rPr>
                <w:szCs w:val="28"/>
                <w:lang w:val="en-US"/>
              </w:rPr>
              <w:t>Pinus</w:t>
            </w:r>
            <w:proofErr w:type="spellEnd"/>
            <w:r w:rsidRPr="005C3561">
              <w:rPr>
                <w:szCs w:val="28"/>
                <w:lang w:val="en-US"/>
              </w:rPr>
              <w:t xml:space="preserve"> </w:t>
            </w:r>
            <w:proofErr w:type="spellStart"/>
            <w:r w:rsidRPr="005C3561">
              <w:rPr>
                <w:szCs w:val="28"/>
                <w:lang w:val="en-US"/>
              </w:rPr>
              <w:t>sylvestris</w:t>
            </w:r>
            <w:proofErr w:type="spellEnd"/>
            <w:r w:rsidRPr="005C3561">
              <w:rPr>
                <w:szCs w:val="28"/>
                <w:lang w:val="en-US"/>
              </w:rPr>
              <w:t xml:space="preserve"> L. pest species and their abundance in the forests of north−eastern Kazakhstan / </w:t>
            </w:r>
            <w:proofErr w:type="spellStart"/>
            <w:r w:rsidRPr="005C3561">
              <w:rPr>
                <w:szCs w:val="28"/>
                <w:lang w:val="en-US"/>
              </w:rPr>
              <w:t>Sylwan</w:t>
            </w:r>
            <w:proofErr w:type="spellEnd"/>
            <w:r w:rsidRPr="005C3561">
              <w:rPr>
                <w:szCs w:val="28"/>
                <w:lang w:val="en-US"/>
              </w:rPr>
              <w:t xml:space="preserve"> 163 (12): P.1035−1042, 2019. (Percentile 31).  </w:t>
            </w:r>
          </w:p>
          <w:p w:rsidR="005C3561" w:rsidRPr="005C3561" w:rsidRDefault="005C3561" w:rsidP="005C3561">
            <w:pPr>
              <w:jc w:val="both"/>
              <w:rPr>
                <w:szCs w:val="28"/>
                <w:lang w:val="en-US"/>
              </w:rPr>
            </w:pPr>
            <w:r w:rsidRPr="005C3561">
              <w:rPr>
                <w:szCs w:val="28"/>
                <w:lang w:val="en-US"/>
              </w:rPr>
              <w:t>URL https://www.cabdirect.org/cabdirect/abstract/20219934986</w:t>
            </w:r>
          </w:p>
          <w:p w:rsidR="005C3561" w:rsidRPr="005C3561" w:rsidRDefault="005C3561" w:rsidP="005C3561">
            <w:pPr>
              <w:jc w:val="both"/>
              <w:rPr>
                <w:szCs w:val="28"/>
                <w:lang w:val="en-US"/>
              </w:rPr>
            </w:pPr>
            <w:r w:rsidRPr="005C3561">
              <w:rPr>
                <w:szCs w:val="28"/>
                <w:lang w:val="en-US"/>
              </w:rPr>
              <w:t>DOI https://doi.org/10.26202/sylwan.2019088</w:t>
            </w:r>
          </w:p>
          <w:p w:rsidR="005C3561" w:rsidRPr="005C3561" w:rsidRDefault="005C3561" w:rsidP="005C3561">
            <w:pPr>
              <w:jc w:val="both"/>
              <w:rPr>
                <w:szCs w:val="28"/>
                <w:lang w:val="en-US"/>
              </w:rPr>
            </w:pPr>
            <w:r w:rsidRPr="005C3561">
              <w:rPr>
                <w:szCs w:val="28"/>
                <w:lang w:val="en-US"/>
              </w:rPr>
              <w:t xml:space="preserve">15. </w:t>
            </w:r>
            <w:proofErr w:type="spellStart"/>
            <w:r w:rsidRPr="005C3561">
              <w:rPr>
                <w:szCs w:val="28"/>
                <w:lang w:val="en-US"/>
              </w:rPr>
              <w:t>Tumenbayeva</w:t>
            </w:r>
            <w:proofErr w:type="spellEnd"/>
            <w:r w:rsidRPr="005C3561">
              <w:rPr>
                <w:szCs w:val="28"/>
                <w:lang w:val="en-US"/>
              </w:rPr>
              <w:t xml:space="preserve">, A.R.,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Malek</w:t>
            </w:r>
            <w:proofErr w:type="spellEnd"/>
            <w:r w:rsidRPr="005C3561">
              <w:rPr>
                <w:szCs w:val="28"/>
                <w:lang w:val="en-US"/>
              </w:rPr>
              <w:t xml:space="preserve">, S. Determination of taxation indicators and carbon and nitrogen sequestration of </w:t>
            </w:r>
            <w:proofErr w:type="spellStart"/>
            <w:r w:rsidRPr="005C3561">
              <w:rPr>
                <w:szCs w:val="28"/>
                <w:lang w:val="en-US"/>
              </w:rPr>
              <w:t>phytomass</w:t>
            </w:r>
            <w:proofErr w:type="spellEnd"/>
            <w:r w:rsidRPr="005C3561">
              <w:rPr>
                <w:szCs w:val="28"/>
                <w:lang w:val="en-US"/>
              </w:rPr>
              <w:t xml:space="preserve"> of scots pine (</w:t>
            </w:r>
            <w:proofErr w:type="spellStart"/>
            <w:r w:rsidRPr="005C3561">
              <w:rPr>
                <w:szCs w:val="28"/>
                <w:lang w:val="en-US"/>
              </w:rPr>
              <w:t>Pinus</w:t>
            </w:r>
            <w:proofErr w:type="spellEnd"/>
            <w:r w:rsidRPr="005C3561">
              <w:rPr>
                <w:szCs w:val="28"/>
                <w:lang w:val="en-US"/>
              </w:rPr>
              <w:t xml:space="preserve"> </w:t>
            </w:r>
            <w:proofErr w:type="spellStart"/>
            <w:r w:rsidRPr="005C3561">
              <w:rPr>
                <w:szCs w:val="28"/>
                <w:lang w:val="en-US"/>
              </w:rPr>
              <w:t>sylvestris</w:t>
            </w:r>
            <w:proofErr w:type="spellEnd"/>
            <w:r w:rsidRPr="005C3561">
              <w:rPr>
                <w:szCs w:val="28"/>
                <w:lang w:val="en-US"/>
              </w:rPr>
              <w:t xml:space="preserve"> L.) in the green belt of the city of Astana / Ecology, Environment and Conservation 24 (3), 2018, P. 1027-1032. (Q4).</w:t>
            </w:r>
          </w:p>
          <w:p w:rsidR="005C3561" w:rsidRPr="005C3561" w:rsidRDefault="005C3561" w:rsidP="005C3561">
            <w:pPr>
              <w:jc w:val="both"/>
              <w:rPr>
                <w:szCs w:val="28"/>
                <w:lang w:val="en-US"/>
              </w:rPr>
            </w:pPr>
            <w:r w:rsidRPr="005C3561">
              <w:rPr>
                <w:szCs w:val="28"/>
                <w:lang w:val="en-US"/>
              </w:rPr>
              <w:t>URL http://www.envirobiotechjournals.com/article_abstract.php?aid=8854&amp;iid=258&amp;jid=3</w:t>
            </w:r>
          </w:p>
          <w:p w:rsidR="005C3561" w:rsidRPr="005C3561" w:rsidRDefault="005C3561" w:rsidP="005C3561">
            <w:pPr>
              <w:jc w:val="both"/>
              <w:rPr>
                <w:szCs w:val="28"/>
                <w:lang w:val="en-US"/>
              </w:rPr>
            </w:pPr>
            <w:r w:rsidRPr="005C3561">
              <w:rPr>
                <w:szCs w:val="28"/>
                <w:lang w:val="en-US"/>
              </w:rPr>
              <w:t xml:space="preserve">16. </w:t>
            </w:r>
            <w:proofErr w:type="spellStart"/>
            <w:r w:rsidRPr="005C3561">
              <w:rPr>
                <w:szCs w:val="28"/>
                <w:lang w:val="en-US"/>
              </w:rPr>
              <w:t>Simonyan</w:t>
            </w:r>
            <w:proofErr w:type="spellEnd"/>
            <w:r w:rsidRPr="005C3561">
              <w:rPr>
                <w:szCs w:val="28"/>
                <w:lang w:val="en-US"/>
              </w:rPr>
              <w:t xml:space="preserve">, G.S., </w:t>
            </w:r>
            <w:proofErr w:type="spellStart"/>
            <w:r w:rsidRPr="005C3561">
              <w:rPr>
                <w:szCs w:val="28"/>
                <w:lang w:val="en-US"/>
              </w:rPr>
              <w:t>Simonyan</w:t>
            </w:r>
            <w:proofErr w:type="spellEnd"/>
            <w:r w:rsidRPr="005C3561">
              <w:rPr>
                <w:szCs w:val="28"/>
                <w:lang w:val="en-US"/>
              </w:rPr>
              <w:t xml:space="preserve">, A.G.,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Sayadyan</w:t>
            </w:r>
            <w:proofErr w:type="spellEnd"/>
            <w:r w:rsidRPr="005C3561">
              <w:rPr>
                <w:szCs w:val="28"/>
                <w:lang w:val="en-US"/>
              </w:rPr>
              <w:t xml:space="preserve">, M.L., </w:t>
            </w:r>
            <w:proofErr w:type="spellStart"/>
            <w:r w:rsidRPr="005C3561">
              <w:rPr>
                <w:szCs w:val="28"/>
                <w:lang w:val="en-US"/>
              </w:rPr>
              <w:t>Pirumyan</w:t>
            </w:r>
            <w:proofErr w:type="spellEnd"/>
            <w:r w:rsidRPr="005C3561">
              <w:rPr>
                <w:szCs w:val="28"/>
                <w:lang w:val="en-US"/>
              </w:rPr>
              <w:t xml:space="preserve">, G.P. Analysis of environmental status of wood and shrub vegetation by the </w:t>
            </w:r>
            <w:proofErr w:type="spellStart"/>
            <w:r w:rsidRPr="005C3561">
              <w:rPr>
                <w:szCs w:val="28"/>
                <w:lang w:val="en-US"/>
              </w:rPr>
              <w:t>armenian</w:t>
            </w:r>
            <w:proofErr w:type="spellEnd"/>
            <w:r w:rsidRPr="005C3561">
              <w:rPr>
                <w:szCs w:val="28"/>
                <w:lang w:val="en-US"/>
              </w:rPr>
              <w:t xml:space="preserve"> index of environmental quality / Oxidation Communications, 2018, 41(4), с. 533-541. (Percentile 22).</w:t>
            </w:r>
          </w:p>
          <w:p w:rsidR="005C3561" w:rsidRPr="005C3561" w:rsidRDefault="005C3561" w:rsidP="005C3561">
            <w:pPr>
              <w:jc w:val="both"/>
              <w:rPr>
                <w:szCs w:val="28"/>
                <w:lang w:val="en-US"/>
              </w:rPr>
            </w:pPr>
            <w:r w:rsidRPr="005C3561">
              <w:rPr>
                <w:szCs w:val="28"/>
                <w:lang w:val="en-US"/>
              </w:rPr>
              <w:t>URL https://scibulcom.net/en/article/9IeWoS5HiJ3di1Z2ywEc</w:t>
            </w:r>
          </w:p>
          <w:p w:rsidR="005C3561" w:rsidRPr="005C3561" w:rsidRDefault="005C3561" w:rsidP="005C3561">
            <w:pPr>
              <w:jc w:val="both"/>
              <w:rPr>
                <w:szCs w:val="28"/>
                <w:lang w:val="en-US"/>
              </w:rPr>
            </w:pPr>
            <w:r w:rsidRPr="005C3561">
              <w:rPr>
                <w:szCs w:val="28"/>
                <w:lang w:val="en-US"/>
              </w:rPr>
              <w:t xml:space="preserve">17.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Maissupova</w:t>
            </w:r>
            <w:proofErr w:type="spellEnd"/>
            <w:r w:rsidRPr="005C3561">
              <w:rPr>
                <w:szCs w:val="28"/>
                <w:lang w:val="en-US"/>
              </w:rPr>
              <w:t xml:space="preserve">, I.K., </w:t>
            </w:r>
            <w:proofErr w:type="spellStart"/>
            <w:r w:rsidRPr="005C3561">
              <w:rPr>
                <w:szCs w:val="28"/>
                <w:lang w:val="en-US"/>
              </w:rPr>
              <w:t>Boranbay</w:t>
            </w:r>
            <w:proofErr w:type="spellEnd"/>
            <w:r w:rsidRPr="005C3561">
              <w:rPr>
                <w:szCs w:val="28"/>
                <w:lang w:val="en-US"/>
              </w:rPr>
              <w:t xml:space="preserve">, Z.T. Determination of reserves of </w:t>
            </w:r>
            <w:proofErr w:type="spellStart"/>
            <w:r w:rsidRPr="005C3561">
              <w:rPr>
                <w:szCs w:val="28"/>
                <w:lang w:val="en-US"/>
              </w:rPr>
              <w:t>phytomass</w:t>
            </w:r>
            <w:proofErr w:type="spellEnd"/>
            <w:r w:rsidRPr="005C3561">
              <w:rPr>
                <w:szCs w:val="28"/>
                <w:lang w:val="en-US"/>
              </w:rPr>
              <w:t xml:space="preserve"> and circannual deposition of fast-growing wood species in central Kazakhstan / EEC-EM - Ecology, Environment and Conservation 15 January, 2017. ). Volume 23, Issue 1, P. 256-261. (Q4, Percentile 20).</w:t>
            </w:r>
          </w:p>
          <w:p w:rsidR="005C3561" w:rsidRPr="005C3561" w:rsidRDefault="005C3561" w:rsidP="005C3561">
            <w:pPr>
              <w:jc w:val="both"/>
              <w:rPr>
                <w:szCs w:val="28"/>
                <w:lang w:val="en-US"/>
              </w:rPr>
            </w:pPr>
            <w:r w:rsidRPr="005C3561">
              <w:rPr>
                <w:szCs w:val="28"/>
                <w:lang w:val="en-US"/>
              </w:rPr>
              <w:t>URL http://www.envirobiotechjournals.com/article_abstract.php?aid=7629&amp;iid=225&amp;jid=3</w:t>
            </w:r>
          </w:p>
          <w:p w:rsidR="005C3561" w:rsidRPr="005C3561" w:rsidRDefault="005C3561" w:rsidP="005C3561">
            <w:pPr>
              <w:jc w:val="both"/>
              <w:rPr>
                <w:szCs w:val="28"/>
                <w:lang w:val="en-US"/>
              </w:rPr>
            </w:pPr>
            <w:r w:rsidRPr="005C3561">
              <w:rPr>
                <w:szCs w:val="28"/>
                <w:lang w:val="en-US"/>
              </w:rPr>
              <w:t xml:space="preserve">18. </w:t>
            </w:r>
            <w:proofErr w:type="spellStart"/>
            <w:r w:rsidRPr="005C3561">
              <w:rPr>
                <w:szCs w:val="28"/>
                <w:lang w:val="en-US"/>
              </w:rPr>
              <w:t>Maissupova</w:t>
            </w:r>
            <w:proofErr w:type="spellEnd"/>
            <w:r w:rsidRPr="005C3561">
              <w:rPr>
                <w:szCs w:val="28"/>
                <w:lang w:val="en-US"/>
              </w:rPr>
              <w:t xml:space="preserve">, I.K.,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Weger</w:t>
            </w:r>
            <w:proofErr w:type="spellEnd"/>
            <w:r w:rsidRPr="005C3561">
              <w:rPr>
                <w:szCs w:val="28"/>
                <w:lang w:val="en-US"/>
              </w:rPr>
              <w:t xml:space="preserve">, J., </w:t>
            </w:r>
            <w:proofErr w:type="spellStart"/>
            <w:r w:rsidRPr="005C3561">
              <w:rPr>
                <w:szCs w:val="28"/>
                <w:lang w:val="en-US"/>
              </w:rPr>
              <w:t>Bubeník</w:t>
            </w:r>
            <w:proofErr w:type="spellEnd"/>
            <w:r w:rsidRPr="005C3561">
              <w:rPr>
                <w:szCs w:val="28"/>
                <w:lang w:val="en-US"/>
              </w:rPr>
              <w:t>, J. Comparison of the growth of fast-growing poplar and willow in two sites of Central Kazakhstan / Journal of Forest Science, 63(5), 2017. P. 239-244. (Percentile 50).</w:t>
            </w:r>
          </w:p>
          <w:p w:rsidR="005C3561" w:rsidRPr="005C3561" w:rsidRDefault="005C3561" w:rsidP="005C3561">
            <w:pPr>
              <w:jc w:val="both"/>
              <w:rPr>
                <w:szCs w:val="28"/>
                <w:lang w:val="en-US"/>
              </w:rPr>
            </w:pPr>
            <w:r w:rsidRPr="005C3561">
              <w:rPr>
                <w:szCs w:val="28"/>
                <w:lang w:val="en-US"/>
              </w:rPr>
              <w:t>URL https://jfs.agriculturejournals.cz/pdfs/jfs/2017/05/05.pdf</w:t>
            </w:r>
          </w:p>
          <w:p w:rsidR="005C3561" w:rsidRPr="005C3561" w:rsidRDefault="005C3561" w:rsidP="005C3561">
            <w:pPr>
              <w:jc w:val="both"/>
              <w:rPr>
                <w:szCs w:val="28"/>
                <w:lang w:val="en-US"/>
              </w:rPr>
            </w:pPr>
            <w:r w:rsidRPr="005C3561">
              <w:rPr>
                <w:szCs w:val="28"/>
                <w:lang w:val="en-US"/>
              </w:rPr>
              <w:t>DOI https://doi.org/10.17221/101/2016-JFS</w:t>
            </w:r>
          </w:p>
          <w:p w:rsidR="005C3561" w:rsidRPr="005C3561" w:rsidRDefault="005C3561" w:rsidP="005C3561">
            <w:pPr>
              <w:jc w:val="both"/>
              <w:rPr>
                <w:szCs w:val="28"/>
                <w:lang w:val="en-US"/>
              </w:rPr>
            </w:pPr>
            <w:r w:rsidRPr="005C3561">
              <w:rPr>
                <w:szCs w:val="28"/>
                <w:lang w:val="en-US"/>
              </w:rPr>
              <w:t xml:space="preserve">19. </w:t>
            </w:r>
            <w:proofErr w:type="spellStart"/>
            <w:r w:rsidRPr="005C3561">
              <w:rPr>
                <w:szCs w:val="28"/>
                <w:lang w:val="en-US"/>
              </w:rPr>
              <w:t>Sarsekova</w:t>
            </w:r>
            <w:proofErr w:type="spellEnd"/>
            <w:r w:rsidRPr="005C3561">
              <w:rPr>
                <w:szCs w:val="28"/>
                <w:lang w:val="en-US"/>
              </w:rPr>
              <w:t xml:space="preserve"> Dani N. Genetic dynamics of coniferous </w:t>
            </w:r>
            <w:proofErr w:type="spellStart"/>
            <w:r w:rsidRPr="005C3561">
              <w:rPr>
                <w:szCs w:val="28"/>
                <w:lang w:val="en-US"/>
              </w:rPr>
              <w:t>introducents</w:t>
            </w:r>
            <w:proofErr w:type="spellEnd"/>
            <w:r w:rsidRPr="005C3561">
              <w:rPr>
                <w:szCs w:val="28"/>
                <w:lang w:val="en-US"/>
              </w:rPr>
              <w:t xml:space="preserve"> in the conditions of a foothill desert-steppe zone in the south of Kazakhstan / CBU International conference proceedings 2017: innovations in science and education, 2017. Volume 5, P.1204-1209. (Percentile 20).</w:t>
            </w:r>
          </w:p>
          <w:p w:rsidR="005C3561" w:rsidRPr="005C3561" w:rsidRDefault="005C3561" w:rsidP="005C3561">
            <w:pPr>
              <w:jc w:val="both"/>
              <w:rPr>
                <w:szCs w:val="28"/>
                <w:lang w:val="en-US"/>
              </w:rPr>
            </w:pPr>
            <w:r w:rsidRPr="005C3561">
              <w:rPr>
                <w:szCs w:val="28"/>
                <w:lang w:val="en-US"/>
              </w:rPr>
              <w:t>URL https://ojs.journals.cz/index.php/CBUIC/article/view/1097</w:t>
            </w:r>
          </w:p>
          <w:p w:rsidR="005C3561" w:rsidRPr="005C3561" w:rsidRDefault="005C3561" w:rsidP="005C3561">
            <w:pPr>
              <w:jc w:val="both"/>
              <w:rPr>
                <w:szCs w:val="28"/>
                <w:lang w:val="en-US"/>
              </w:rPr>
            </w:pPr>
            <w:r w:rsidRPr="005C3561">
              <w:rPr>
                <w:szCs w:val="28"/>
                <w:lang w:val="en-US"/>
              </w:rPr>
              <w:t>DOI https://doi.org/10.12955/cbup.v5.1097</w:t>
            </w:r>
          </w:p>
          <w:p w:rsidR="005C3561" w:rsidRPr="005C3561" w:rsidRDefault="005C3561" w:rsidP="005C3561">
            <w:pPr>
              <w:jc w:val="both"/>
              <w:rPr>
                <w:szCs w:val="28"/>
                <w:lang w:val="en-US"/>
              </w:rPr>
            </w:pPr>
            <w:r w:rsidRPr="005C3561">
              <w:rPr>
                <w:szCs w:val="28"/>
                <w:lang w:val="en-US"/>
              </w:rPr>
              <w:t xml:space="preserve">20. </w:t>
            </w:r>
            <w:proofErr w:type="spellStart"/>
            <w:r w:rsidRPr="005C3561">
              <w:rPr>
                <w:szCs w:val="28"/>
                <w:lang w:val="en-US"/>
              </w:rPr>
              <w:t>Sarsekova</w:t>
            </w:r>
            <w:proofErr w:type="spellEnd"/>
            <w:r w:rsidRPr="005C3561">
              <w:rPr>
                <w:szCs w:val="28"/>
                <w:lang w:val="en-US"/>
              </w:rPr>
              <w:t xml:space="preserve">, D., </w:t>
            </w:r>
            <w:proofErr w:type="spellStart"/>
            <w:r w:rsidRPr="005C3561">
              <w:rPr>
                <w:szCs w:val="28"/>
                <w:lang w:val="en-US"/>
              </w:rPr>
              <w:t>Mukhtubayeva</w:t>
            </w:r>
            <w:proofErr w:type="spellEnd"/>
            <w:r w:rsidRPr="005C3561">
              <w:rPr>
                <w:szCs w:val="28"/>
                <w:lang w:val="en-US"/>
              </w:rPr>
              <w:t xml:space="preserve">, S., </w:t>
            </w:r>
            <w:proofErr w:type="spellStart"/>
            <w:r w:rsidRPr="005C3561">
              <w:rPr>
                <w:szCs w:val="28"/>
                <w:lang w:val="en-US"/>
              </w:rPr>
              <w:t>Shaldybayeva</w:t>
            </w:r>
            <w:proofErr w:type="spellEnd"/>
            <w:r w:rsidRPr="005C3561">
              <w:rPr>
                <w:szCs w:val="28"/>
                <w:lang w:val="en-US"/>
              </w:rPr>
              <w:t>, A. Identification of promising types of shrubs suitable for introduction in Astana, Kazakhstan (2023) Caspian Journal of Environmental Sciences, 21 (4), pp. 955-963.</w:t>
            </w:r>
          </w:p>
          <w:p w:rsidR="005C3561" w:rsidRDefault="005C3561" w:rsidP="005C3561">
            <w:pPr>
              <w:jc w:val="both"/>
              <w:rPr>
                <w:szCs w:val="28"/>
              </w:rPr>
            </w:pPr>
            <w:r w:rsidRPr="005C3561">
              <w:rPr>
                <w:szCs w:val="28"/>
                <w:lang w:val="en-US"/>
              </w:rPr>
              <w:t xml:space="preserve">21. D </w:t>
            </w:r>
            <w:proofErr w:type="spellStart"/>
            <w:r w:rsidRPr="005C3561">
              <w:rPr>
                <w:szCs w:val="28"/>
                <w:lang w:val="en-US"/>
              </w:rPr>
              <w:t>Sarsekova</w:t>
            </w:r>
            <w:proofErr w:type="spellEnd"/>
            <w:r w:rsidRPr="005C3561">
              <w:rPr>
                <w:szCs w:val="28"/>
                <w:lang w:val="en-US"/>
              </w:rPr>
              <w:t xml:space="preserve">, S </w:t>
            </w:r>
            <w:proofErr w:type="spellStart"/>
            <w:r w:rsidRPr="005C3561">
              <w:rPr>
                <w:szCs w:val="28"/>
                <w:lang w:val="en-US"/>
              </w:rPr>
              <w:t>Mukhtubayeva</w:t>
            </w:r>
            <w:proofErr w:type="spellEnd"/>
            <w:r w:rsidRPr="005C3561">
              <w:rPr>
                <w:szCs w:val="28"/>
                <w:lang w:val="en-US"/>
              </w:rPr>
              <w:t xml:space="preserve"> and A </w:t>
            </w:r>
            <w:proofErr w:type="spellStart"/>
            <w:r w:rsidRPr="005C3561">
              <w:rPr>
                <w:szCs w:val="28"/>
                <w:lang w:val="en-US"/>
              </w:rPr>
              <w:t>Shaldybayeva.Viability</w:t>
            </w:r>
            <w:proofErr w:type="spellEnd"/>
            <w:r w:rsidRPr="005C3561">
              <w:rPr>
                <w:szCs w:val="28"/>
                <w:lang w:val="en-US"/>
              </w:rPr>
              <w:t xml:space="preserve"> and reproducibility of acclimatized shrubby plants in the conditions of Akmola region//IOP Conference Series: Earth and Environmental Science, Volume 1142, 3rd International Conference on Energetics, Civil and Agricultural Engineering 2022 13/10/2022 - 16/10/2022 Online</w:t>
            </w:r>
          </w:p>
          <w:p w:rsidR="005C3561" w:rsidRDefault="005C3561" w:rsidP="005C3561">
            <w:pPr>
              <w:jc w:val="center"/>
              <w:rPr>
                <w:b/>
                <w:szCs w:val="28"/>
              </w:rPr>
            </w:pPr>
            <w:r w:rsidRPr="005C3561">
              <w:rPr>
                <w:b/>
                <w:szCs w:val="28"/>
                <w:lang w:val="en-US"/>
              </w:rPr>
              <w:t>in publications recommended by KOKSON MES RK</w:t>
            </w:r>
          </w:p>
          <w:p w:rsidR="005C3561" w:rsidRPr="005C3561" w:rsidRDefault="005C3561" w:rsidP="005C3561">
            <w:pPr>
              <w:rPr>
                <w:szCs w:val="28"/>
                <w:lang w:val="en-US"/>
              </w:rPr>
            </w:pPr>
            <w:r w:rsidRPr="005C3561">
              <w:rPr>
                <w:szCs w:val="28"/>
                <w:lang w:val="en-US"/>
              </w:rPr>
              <w:t xml:space="preserve">1.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Nurlabi</w:t>
            </w:r>
            <w:proofErr w:type="spellEnd"/>
            <w:r w:rsidRPr="005C3561">
              <w:rPr>
                <w:szCs w:val="28"/>
                <w:lang w:val="en-US"/>
              </w:rPr>
              <w:t xml:space="preserve"> A.E. “</w:t>
            </w:r>
            <w:proofErr w:type="spellStart"/>
            <w:r w:rsidRPr="005C3561">
              <w:rPr>
                <w:szCs w:val="28"/>
                <w:lang w:val="en-US"/>
              </w:rPr>
              <w:t>Ertis</w:t>
            </w:r>
            <w:proofErr w:type="spellEnd"/>
            <w:r w:rsidRPr="005C3561">
              <w:rPr>
                <w:szCs w:val="28"/>
                <w:lang w:val="en-US"/>
              </w:rPr>
              <w:t xml:space="preserve"> </w:t>
            </w:r>
            <w:proofErr w:type="spellStart"/>
            <w:r w:rsidRPr="005C3561">
              <w:rPr>
                <w:szCs w:val="28"/>
                <w:lang w:val="en-US"/>
              </w:rPr>
              <w:t>ormany</w:t>
            </w:r>
            <w:proofErr w:type="spellEnd"/>
            <w:r w:rsidRPr="005C3561">
              <w:rPr>
                <w:szCs w:val="28"/>
                <w:lang w:val="en-US"/>
              </w:rPr>
              <w:t xml:space="preserve">” </w:t>
            </w:r>
            <w:proofErr w:type="spellStart"/>
            <w:r w:rsidRPr="005C3561">
              <w:rPr>
                <w:szCs w:val="28"/>
                <w:lang w:val="en-US"/>
              </w:rPr>
              <w:t>memlekettik</w:t>
            </w:r>
            <w:proofErr w:type="spellEnd"/>
            <w:r w:rsidRPr="005C3561">
              <w:rPr>
                <w:szCs w:val="28"/>
                <w:lang w:val="en-US"/>
              </w:rPr>
              <w:t xml:space="preserve"> </w:t>
            </w:r>
            <w:proofErr w:type="spellStart"/>
            <w:r w:rsidRPr="005C3561">
              <w:rPr>
                <w:szCs w:val="28"/>
                <w:lang w:val="en-US"/>
              </w:rPr>
              <w:t>orman</w:t>
            </w:r>
            <w:proofErr w:type="spellEnd"/>
            <w:r w:rsidRPr="005C3561">
              <w:rPr>
                <w:szCs w:val="28"/>
                <w:lang w:val="en-US"/>
              </w:rPr>
              <w:t xml:space="preserve"> </w:t>
            </w:r>
            <w:proofErr w:type="spellStart"/>
            <w:r w:rsidRPr="005C3561">
              <w:rPr>
                <w:szCs w:val="28"/>
                <w:lang w:val="en-US"/>
              </w:rPr>
              <w:t>tabigy</w:t>
            </w:r>
            <w:proofErr w:type="spellEnd"/>
            <w:r w:rsidRPr="005C3561">
              <w:rPr>
                <w:szCs w:val="28"/>
                <w:lang w:val="en-US"/>
              </w:rPr>
              <w:t xml:space="preserve"> </w:t>
            </w:r>
            <w:proofErr w:type="spellStart"/>
            <w:r w:rsidRPr="005C3561">
              <w:rPr>
                <w:szCs w:val="28"/>
                <w:lang w:val="en-US"/>
              </w:rPr>
              <w:t>reservatynyn</w:t>
            </w:r>
            <w:proofErr w:type="spellEnd"/>
            <w:r w:rsidRPr="005C3561">
              <w:rPr>
                <w:szCs w:val="28"/>
                <w:lang w:val="en-US"/>
              </w:rPr>
              <w:t xml:space="preserve"> </w:t>
            </w:r>
            <w:proofErr w:type="spellStart"/>
            <w:r w:rsidRPr="005C3561">
              <w:rPr>
                <w:szCs w:val="28"/>
                <w:lang w:val="en-US"/>
              </w:rPr>
              <w:t>Shaldai</w:t>
            </w:r>
            <w:proofErr w:type="spellEnd"/>
            <w:r w:rsidRPr="005C3561">
              <w:rPr>
                <w:szCs w:val="28"/>
                <w:lang w:val="en-US"/>
              </w:rPr>
              <w:t xml:space="preserve"> </w:t>
            </w:r>
            <w:proofErr w:type="spellStart"/>
            <w:r w:rsidRPr="005C3561">
              <w:rPr>
                <w:szCs w:val="28"/>
                <w:lang w:val="en-US"/>
              </w:rPr>
              <w:t>ormanshylygyy</w:t>
            </w:r>
            <w:proofErr w:type="spellEnd"/>
            <w:r w:rsidRPr="005C3561">
              <w:rPr>
                <w:szCs w:val="28"/>
                <w:lang w:val="en-US"/>
              </w:rPr>
              <w:t xml:space="preserve"> </w:t>
            </w:r>
            <w:proofErr w:type="spellStart"/>
            <w:r w:rsidRPr="005C3561">
              <w:rPr>
                <w:szCs w:val="28"/>
                <w:lang w:val="en-US"/>
              </w:rPr>
              <w:t>orman</w:t>
            </w:r>
            <w:proofErr w:type="spellEnd"/>
            <w:r w:rsidRPr="005C3561">
              <w:rPr>
                <w:szCs w:val="28"/>
                <w:lang w:val="en-US"/>
              </w:rPr>
              <w:t xml:space="preserve"> </w:t>
            </w:r>
            <w:proofErr w:type="spellStart"/>
            <w:r w:rsidRPr="005C3561">
              <w:rPr>
                <w:szCs w:val="28"/>
                <w:lang w:val="en-US"/>
              </w:rPr>
              <w:t>ekozhuyesindegi</w:t>
            </w:r>
            <w:proofErr w:type="spellEnd"/>
            <w:r w:rsidRPr="005C3561">
              <w:rPr>
                <w:szCs w:val="28"/>
                <w:lang w:val="en-US"/>
              </w:rPr>
              <w:t xml:space="preserve"> </w:t>
            </w:r>
            <w:proofErr w:type="spellStart"/>
            <w:r w:rsidRPr="005C3561">
              <w:rPr>
                <w:szCs w:val="28"/>
                <w:lang w:val="en-US"/>
              </w:rPr>
              <w:t>mykorizalardyn</w:t>
            </w:r>
            <w:proofErr w:type="spellEnd"/>
            <w:r w:rsidRPr="005C3561">
              <w:rPr>
                <w:szCs w:val="28"/>
                <w:lang w:val="en-US"/>
              </w:rPr>
              <w:t xml:space="preserve"> </w:t>
            </w:r>
            <w:proofErr w:type="spellStart"/>
            <w:r w:rsidRPr="005C3561">
              <w:rPr>
                <w:szCs w:val="28"/>
                <w:lang w:val="en-US"/>
              </w:rPr>
              <w:t>morphoptik</w:t>
            </w:r>
            <w:proofErr w:type="spellEnd"/>
            <w:r w:rsidRPr="005C3561">
              <w:rPr>
                <w:szCs w:val="28"/>
                <w:lang w:val="en-US"/>
              </w:rPr>
              <w:t xml:space="preserve"> </w:t>
            </w:r>
            <w:proofErr w:type="spellStart"/>
            <w:r w:rsidRPr="005C3561">
              <w:rPr>
                <w:szCs w:val="28"/>
                <w:lang w:val="en-US"/>
              </w:rPr>
              <w:t>erekshelikteri</w:t>
            </w:r>
            <w:proofErr w:type="spellEnd"/>
            <w:r w:rsidRPr="005C3561">
              <w:rPr>
                <w:szCs w:val="28"/>
                <w:lang w:val="en-US"/>
              </w:rPr>
              <w:t xml:space="preserve">” // “3i: intellect, idea, innovation - intellect, idea, innovation” 2023. </w:t>
            </w:r>
            <w:proofErr w:type="spellStart"/>
            <w:r w:rsidRPr="005C3561">
              <w:rPr>
                <w:szCs w:val="28"/>
                <w:lang w:val="en-US"/>
              </w:rPr>
              <w:t>Nauryz</w:t>
            </w:r>
            <w:proofErr w:type="spellEnd"/>
            <w:r w:rsidRPr="005C3561">
              <w:rPr>
                <w:szCs w:val="28"/>
                <w:lang w:val="en-US"/>
              </w:rPr>
              <w:t>, No. 1, March 2023 191-201b. DOI: 10.52269/22266070_2023_1_191</w:t>
            </w:r>
          </w:p>
          <w:p w:rsidR="005C3561" w:rsidRPr="005C3561" w:rsidRDefault="005C3561" w:rsidP="005C3561">
            <w:pPr>
              <w:rPr>
                <w:szCs w:val="28"/>
              </w:rPr>
            </w:pPr>
            <w:r w:rsidRPr="005C3561">
              <w:rPr>
                <w:szCs w:val="28"/>
                <w:lang w:val="en-US"/>
              </w:rPr>
              <w:t xml:space="preserve">2.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Mukhtubaeva</w:t>
            </w:r>
            <w:proofErr w:type="spellEnd"/>
            <w:r w:rsidRPr="005C3561">
              <w:rPr>
                <w:szCs w:val="28"/>
                <w:lang w:val="en-US"/>
              </w:rPr>
              <w:t xml:space="preserve"> S.K., </w:t>
            </w:r>
            <w:proofErr w:type="spellStart"/>
            <w:r w:rsidRPr="005C3561">
              <w:rPr>
                <w:szCs w:val="28"/>
                <w:lang w:val="en-US"/>
              </w:rPr>
              <w:t>Shaldybaeva</w:t>
            </w:r>
            <w:proofErr w:type="spellEnd"/>
            <w:r w:rsidRPr="005C3561">
              <w:rPr>
                <w:szCs w:val="28"/>
                <w:lang w:val="en-US"/>
              </w:rPr>
              <w:t xml:space="preserve"> A.N., </w:t>
            </w:r>
            <w:proofErr w:type="spellStart"/>
            <w:r w:rsidRPr="005C3561">
              <w:rPr>
                <w:szCs w:val="28"/>
                <w:lang w:val="en-US"/>
              </w:rPr>
              <w:t>Zharlygasov</w:t>
            </w:r>
            <w:proofErr w:type="spellEnd"/>
            <w:r w:rsidRPr="005C3561">
              <w:rPr>
                <w:szCs w:val="28"/>
                <w:lang w:val="en-US"/>
              </w:rPr>
              <w:t xml:space="preserve"> </w:t>
            </w:r>
            <w:proofErr w:type="spellStart"/>
            <w:r w:rsidRPr="005C3561">
              <w:rPr>
                <w:szCs w:val="28"/>
                <w:lang w:val="en-US"/>
              </w:rPr>
              <w:t>Zh.B</w:t>
            </w:r>
            <w:proofErr w:type="spellEnd"/>
            <w:r w:rsidRPr="005C3561">
              <w:rPr>
                <w:szCs w:val="28"/>
                <w:lang w:val="en-US"/>
              </w:rPr>
              <w:t xml:space="preserve">. Akmola </w:t>
            </w:r>
            <w:proofErr w:type="spellStart"/>
            <w:r w:rsidRPr="005C3561">
              <w:rPr>
                <w:szCs w:val="28"/>
                <w:lang w:val="en-US"/>
              </w:rPr>
              <w:t>oblisynda</w:t>
            </w:r>
            <w:proofErr w:type="spellEnd"/>
            <w:r w:rsidRPr="005C3561">
              <w:rPr>
                <w:szCs w:val="28"/>
                <w:lang w:val="en-US"/>
              </w:rPr>
              <w:t xml:space="preserve"> </w:t>
            </w:r>
            <w:proofErr w:type="spellStart"/>
            <w:r w:rsidRPr="005C3561">
              <w:rPr>
                <w:szCs w:val="28"/>
                <w:lang w:val="en-US"/>
              </w:rPr>
              <w:t>kogaldandyruga</w:t>
            </w:r>
            <w:proofErr w:type="spellEnd"/>
            <w:r w:rsidRPr="005C3561">
              <w:rPr>
                <w:szCs w:val="28"/>
                <w:lang w:val="en-US"/>
              </w:rPr>
              <w:t xml:space="preserve"> </w:t>
            </w:r>
            <w:proofErr w:type="spellStart"/>
            <w:r w:rsidRPr="005C3561">
              <w:rPr>
                <w:szCs w:val="28"/>
                <w:lang w:val="en-US"/>
              </w:rPr>
              <w:t>engizu</w:t>
            </w:r>
            <w:proofErr w:type="spellEnd"/>
            <w:r w:rsidRPr="005C3561">
              <w:rPr>
                <w:szCs w:val="28"/>
                <w:lang w:val="en-US"/>
              </w:rPr>
              <w:t xml:space="preserve"> </w:t>
            </w:r>
            <w:proofErr w:type="spellStart"/>
            <w:r w:rsidRPr="005C3561">
              <w:rPr>
                <w:szCs w:val="28"/>
                <w:lang w:val="en-US"/>
              </w:rPr>
              <w:t>ush</w:t>
            </w:r>
            <w:proofErr w:type="spellEnd"/>
            <w:r w:rsidRPr="005C3561">
              <w:rPr>
                <w:szCs w:val="28"/>
              </w:rPr>
              <w:t>і</w:t>
            </w:r>
            <w:proofErr w:type="spellStart"/>
            <w:r w:rsidRPr="005C3561">
              <w:rPr>
                <w:szCs w:val="28"/>
                <w:lang w:val="en-US"/>
              </w:rPr>
              <w:t>nprospektivaly</w:t>
            </w:r>
            <w:proofErr w:type="spellEnd"/>
            <w:r w:rsidRPr="005C3561">
              <w:rPr>
                <w:szCs w:val="28"/>
                <w:lang w:val="en-US"/>
              </w:rPr>
              <w:t xml:space="preserve"> </w:t>
            </w:r>
            <w:proofErr w:type="spellStart"/>
            <w:r w:rsidRPr="005C3561">
              <w:rPr>
                <w:szCs w:val="28"/>
                <w:lang w:val="en-US"/>
              </w:rPr>
              <w:t>osimdikterd</w:t>
            </w:r>
            <w:r w:rsidRPr="005C3561">
              <w:rPr>
                <w:szCs w:val="28"/>
              </w:rPr>
              <w:t>ің</w:t>
            </w:r>
            <w:proofErr w:type="spellEnd"/>
            <w:r w:rsidRPr="005C3561">
              <w:rPr>
                <w:szCs w:val="28"/>
                <w:lang w:val="en-US"/>
              </w:rPr>
              <w:t xml:space="preserve"> </w:t>
            </w:r>
            <w:proofErr w:type="spellStart"/>
            <w:r w:rsidRPr="005C3561">
              <w:rPr>
                <w:szCs w:val="28"/>
                <w:lang w:val="en-US"/>
              </w:rPr>
              <w:t>kur</w:t>
            </w:r>
            <w:proofErr w:type="spellEnd"/>
            <w:r w:rsidRPr="005C3561">
              <w:rPr>
                <w:szCs w:val="28"/>
              </w:rPr>
              <w:t>ғ</w:t>
            </w:r>
            <w:proofErr w:type="spellStart"/>
            <w:r w:rsidRPr="005C3561">
              <w:rPr>
                <w:szCs w:val="28"/>
                <w:lang w:val="en-US"/>
              </w:rPr>
              <w:t>akshylykka</w:t>
            </w:r>
            <w:proofErr w:type="spellEnd"/>
            <w:r w:rsidRPr="005C3561">
              <w:rPr>
                <w:szCs w:val="28"/>
                <w:lang w:val="en-US"/>
              </w:rPr>
              <w:t xml:space="preserve"> </w:t>
            </w:r>
            <w:proofErr w:type="spellStart"/>
            <w:r w:rsidRPr="005C3561">
              <w:rPr>
                <w:szCs w:val="28"/>
                <w:lang w:val="en-US"/>
              </w:rPr>
              <w:lastRenderedPageBreak/>
              <w:t>toz</w:t>
            </w:r>
            <w:proofErr w:type="spellEnd"/>
            <w:r w:rsidRPr="005C3561">
              <w:rPr>
                <w:szCs w:val="28"/>
              </w:rPr>
              <w:t>і</w:t>
            </w:r>
            <w:r w:rsidRPr="005C3561">
              <w:rPr>
                <w:szCs w:val="28"/>
                <w:lang w:val="en-US"/>
              </w:rPr>
              <w:t>md</w:t>
            </w:r>
            <w:r w:rsidRPr="005C3561">
              <w:rPr>
                <w:szCs w:val="28"/>
              </w:rPr>
              <w:t>і</w:t>
            </w:r>
            <w:r w:rsidRPr="005C3561">
              <w:rPr>
                <w:szCs w:val="28"/>
                <w:lang w:val="en-US"/>
              </w:rPr>
              <w:t>l</w:t>
            </w:r>
            <w:r w:rsidRPr="005C3561">
              <w:rPr>
                <w:szCs w:val="28"/>
              </w:rPr>
              <w:t>і</w:t>
            </w:r>
            <w:r w:rsidRPr="005C3561">
              <w:rPr>
                <w:szCs w:val="28"/>
                <w:lang w:val="en-US"/>
              </w:rPr>
              <w:t>g</w:t>
            </w:r>
            <w:r w:rsidRPr="005C3561">
              <w:rPr>
                <w:szCs w:val="28"/>
              </w:rPr>
              <w:t>і</w:t>
            </w:r>
            <w:r w:rsidRPr="005C3561">
              <w:rPr>
                <w:szCs w:val="28"/>
                <w:lang w:val="en-US"/>
              </w:rPr>
              <w:t xml:space="preserve">n </w:t>
            </w:r>
            <w:proofErr w:type="spellStart"/>
            <w:r w:rsidRPr="005C3561">
              <w:rPr>
                <w:szCs w:val="28"/>
                <w:lang w:val="en-US"/>
              </w:rPr>
              <w:t>zertteu</w:t>
            </w:r>
            <w:proofErr w:type="spellEnd"/>
            <w:r w:rsidRPr="005C3561">
              <w:rPr>
                <w:szCs w:val="28"/>
                <w:lang w:val="en-US"/>
              </w:rPr>
              <w:t xml:space="preserve"> // “3i: intellect, idea, innovation - intellect, idea, innovation” 2023 </w:t>
            </w:r>
            <w:proofErr w:type="spellStart"/>
            <w:r w:rsidRPr="005C3561">
              <w:rPr>
                <w:szCs w:val="28"/>
                <w:lang w:val="en-US"/>
              </w:rPr>
              <w:t>zheltoksan</w:t>
            </w:r>
            <w:proofErr w:type="spellEnd"/>
            <w:r w:rsidRPr="005C3561">
              <w:rPr>
                <w:szCs w:val="28"/>
                <w:lang w:val="en-US"/>
              </w:rPr>
              <w:t xml:space="preserve">, No. 4. </w:t>
            </w:r>
            <w:r w:rsidRPr="005C3561">
              <w:rPr>
                <w:szCs w:val="28"/>
              </w:rPr>
              <w:t>85-95b.</w:t>
            </w:r>
          </w:p>
          <w:p w:rsidR="005C3561" w:rsidRDefault="005C3561" w:rsidP="005C3561">
            <w:pPr>
              <w:rPr>
                <w:szCs w:val="28"/>
              </w:rPr>
            </w:pPr>
            <w:r w:rsidRPr="005C3561">
              <w:rPr>
                <w:szCs w:val="28"/>
              </w:rPr>
              <w:t xml:space="preserve">3. </w:t>
            </w:r>
            <w:proofErr w:type="spellStart"/>
            <w:r w:rsidRPr="005C3561">
              <w:rPr>
                <w:szCs w:val="28"/>
              </w:rPr>
              <w:t>Shaldybaeva</w:t>
            </w:r>
            <w:proofErr w:type="spellEnd"/>
            <w:r w:rsidRPr="005C3561">
              <w:rPr>
                <w:szCs w:val="28"/>
              </w:rPr>
              <w:t xml:space="preserve"> A.N., </w:t>
            </w:r>
            <w:proofErr w:type="spellStart"/>
            <w:r w:rsidRPr="005C3561">
              <w:rPr>
                <w:szCs w:val="28"/>
              </w:rPr>
              <w:t>Sarsekova</w:t>
            </w:r>
            <w:proofErr w:type="spellEnd"/>
            <w:r w:rsidRPr="005C3561">
              <w:rPr>
                <w:szCs w:val="28"/>
              </w:rPr>
              <w:t xml:space="preserve"> D.N., </w:t>
            </w:r>
            <w:proofErr w:type="spellStart"/>
            <w:r w:rsidRPr="005C3561">
              <w:rPr>
                <w:szCs w:val="28"/>
              </w:rPr>
              <w:t>Mukhtubaeva</w:t>
            </w:r>
            <w:proofErr w:type="spellEnd"/>
            <w:r w:rsidRPr="005C3561">
              <w:rPr>
                <w:szCs w:val="28"/>
              </w:rPr>
              <w:t xml:space="preserve"> S.K., </w:t>
            </w:r>
            <w:proofErr w:type="spellStart"/>
            <w:r w:rsidRPr="005C3561">
              <w:rPr>
                <w:szCs w:val="28"/>
              </w:rPr>
              <w:t>Boranbai</w:t>
            </w:r>
            <w:proofErr w:type="spellEnd"/>
            <w:r w:rsidRPr="005C3561">
              <w:rPr>
                <w:szCs w:val="28"/>
              </w:rPr>
              <w:t xml:space="preserve"> </w:t>
            </w:r>
            <w:proofErr w:type="spellStart"/>
            <w:r w:rsidRPr="005C3561">
              <w:rPr>
                <w:szCs w:val="28"/>
              </w:rPr>
              <w:t>Zh.T</w:t>
            </w:r>
            <w:proofErr w:type="spellEnd"/>
            <w:r w:rsidRPr="005C3561">
              <w:rPr>
                <w:szCs w:val="28"/>
              </w:rPr>
              <w:t xml:space="preserve">., </w:t>
            </w:r>
            <w:proofErr w:type="spellStart"/>
            <w:r w:rsidRPr="005C3561">
              <w:rPr>
                <w:szCs w:val="28"/>
              </w:rPr>
              <w:t>Aitlesov</w:t>
            </w:r>
            <w:proofErr w:type="spellEnd"/>
            <w:r w:rsidRPr="005C3561">
              <w:rPr>
                <w:szCs w:val="28"/>
              </w:rPr>
              <w:t xml:space="preserve"> K.K., </w:t>
            </w:r>
            <w:proofErr w:type="spellStart"/>
            <w:r w:rsidRPr="005C3561">
              <w:rPr>
                <w:szCs w:val="28"/>
              </w:rPr>
              <w:t>Daribay</w:t>
            </w:r>
            <w:proofErr w:type="spellEnd"/>
            <w:r w:rsidRPr="005C3561">
              <w:rPr>
                <w:szCs w:val="28"/>
              </w:rPr>
              <w:t xml:space="preserve"> T.O. </w:t>
            </w:r>
            <w:proofErr w:type="spellStart"/>
            <w:r w:rsidRPr="005C3561">
              <w:rPr>
                <w:szCs w:val="28"/>
              </w:rPr>
              <w:t>Akmola</w:t>
            </w:r>
            <w:proofErr w:type="spellEnd"/>
            <w:r w:rsidRPr="005C3561">
              <w:rPr>
                <w:szCs w:val="28"/>
              </w:rPr>
              <w:t xml:space="preserve"> </w:t>
            </w:r>
            <w:proofErr w:type="spellStart"/>
            <w:r w:rsidRPr="005C3561">
              <w:rPr>
                <w:szCs w:val="28"/>
              </w:rPr>
              <w:t>oblasy</w:t>
            </w:r>
            <w:proofErr w:type="spellEnd"/>
            <w:r w:rsidRPr="005C3561">
              <w:rPr>
                <w:szCs w:val="28"/>
              </w:rPr>
              <w:t xml:space="preserve"> </w:t>
            </w:r>
            <w:proofErr w:type="spellStart"/>
            <w:r w:rsidRPr="005C3561">
              <w:rPr>
                <w:szCs w:val="28"/>
              </w:rPr>
              <w:t>zhagdayynda</w:t>
            </w:r>
            <w:proofErr w:type="spellEnd"/>
            <w:r w:rsidRPr="005C3561">
              <w:rPr>
                <w:szCs w:val="28"/>
              </w:rPr>
              <w:t xml:space="preserve"> </w:t>
            </w:r>
            <w:proofErr w:type="spellStart"/>
            <w:r w:rsidRPr="005C3561">
              <w:rPr>
                <w:szCs w:val="28"/>
              </w:rPr>
              <w:t>zhersіndіrіlgen</w:t>
            </w:r>
            <w:proofErr w:type="spellEnd"/>
            <w:r w:rsidRPr="005C3561">
              <w:rPr>
                <w:szCs w:val="28"/>
              </w:rPr>
              <w:t xml:space="preserve"> </w:t>
            </w:r>
            <w:proofErr w:type="spellStart"/>
            <w:r w:rsidRPr="005C3561">
              <w:rPr>
                <w:szCs w:val="28"/>
              </w:rPr>
              <w:t>bҧtaly</w:t>
            </w:r>
            <w:proofErr w:type="spellEnd"/>
            <w:r w:rsidRPr="005C3561">
              <w:rPr>
                <w:szCs w:val="28"/>
              </w:rPr>
              <w:t xml:space="preserve"> </w:t>
            </w:r>
            <w:proofErr w:type="spellStart"/>
            <w:r w:rsidRPr="005C3561">
              <w:rPr>
                <w:szCs w:val="28"/>
              </w:rPr>
              <w:t>osіmdіkterdіn</w:t>
            </w:r>
            <w:proofErr w:type="spellEnd"/>
            <w:r w:rsidRPr="005C3561">
              <w:rPr>
                <w:szCs w:val="28"/>
              </w:rPr>
              <w:t xml:space="preserve"> </w:t>
            </w:r>
            <w:proofErr w:type="spellStart"/>
            <w:r w:rsidRPr="005C3561">
              <w:rPr>
                <w:szCs w:val="28"/>
              </w:rPr>
              <w:t>osuimen</w:t>
            </w:r>
            <w:proofErr w:type="spellEnd"/>
            <w:r w:rsidRPr="005C3561">
              <w:rPr>
                <w:szCs w:val="28"/>
              </w:rPr>
              <w:t xml:space="preserve"> </w:t>
            </w:r>
            <w:proofErr w:type="spellStart"/>
            <w:r w:rsidRPr="005C3561">
              <w:rPr>
                <w:szCs w:val="28"/>
              </w:rPr>
              <w:t>damuynyn</w:t>
            </w:r>
            <w:proofErr w:type="spellEnd"/>
            <w:r w:rsidRPr="005C3561">
              <w:rPr>
                <w:szCs w:val="28"/>
              </w:rPr>
              <w:t xml:space="preserve"> </w:t>
            </w:r>
            <w:proofErr w:type="spellStart"/>
            <w:r w:rsidRPr="005C3561">
              <w:rPr>
                <w:szCs w:val="28"/>
              </w:rPr>
              <w:t>mousymdyk</w:t>
            </w:r>
            <w:proofErr w:type="spellEnd"/>
            <w:r w:rsidRPr="005C3561">
              <w:rPr>
                <w:szCs w:val="28"/>
              </w:rPr>
              <w:t xml:space="preserve"> </w:t>
            </w:r>
            <w:proofErr w:type="spellStart"/>
            <w:r w:rsidRPr="005C3561">
              <w:rPr>
                <w:szCs w:val="28"/>
              </w:rPr>
              <w:t>yrgagyn</w:t>
            </w:r>
            <w:proofErr w:type="spellEnd"/>
            <w:r w:rsidRPr="005C3561">
              <w:rPr>
                <w:szCs w:val="28"/>
              </w:rPr>
              <w:t xml:space="preserve"> </w:t>
            </w:r>
            <w:proofErr w:type="spellStart"/>
            <w:r w:rsidRPr="005C3561">
              <w:rPr>
                <w:szCs w:val="28"/>
              </w:rPr>
              <w:t>bagalau</w:t>
            </w:r>
            <w:proofErr w:type="spellEnd"/>
            <w:r w:rsidRPr="005C3561">
              <w:rPr>
                <w:szCs w:val="28"/>
              </w:rPr>
              <w:t xml:space="preserve">// </w:t>
            </w:r>
            <w:proofErr w:type="spellStart"/>
            <w:r w:rsidRPr="005C3561">
              <w:rPr>
                <w:szCs w:val="28"/>
              </w:rPr>
              <w:t>gylym</w:t>
            </w:r>
            <w:proofErr w:type="spellEnd"/>
            <w:r w:rsidRPr="005C3561">
              <w:rPr>
                <w:szCs w:val="28"/>
              </w:rPr>
              <w:t xml:space="preserve"> </w:t>
            </w:r>
            <w:proofErr w:type="spellStart"/>
            <w:r w:rsidRPr="005C3561">
              <w:rPr>
                <w:szCs w:val="28"/>
              </w:rPr>
              <w:t>zhane</w:t>
            </w:r>
            <w:proofErr w:type="spellEnd"/>
            <w:r w:rsidRPr="005C3561">
              <w:rPr>
                <w:szCs w:val="28"/>
              </w:rPr>
              <w:t xml:space="preserve"> </w:t>
            </w:r>
            <w:proofErr w:type="spellStart"/>
            <w:r w:rsidRPr="005C3561">
              <w:rPr>
                <w:szCs w:val="28"/>
              </w:rPr>
              <w:t>bіlim</w:t>
            </w:r>
            <w:proofErr w:type="spellEnd"/>
            <w:r w:rsidRPr="005C3561">
              <w:rPr>
                <w:szCs w:val="28"/>
              </w:rPr>
              <w:t xml:space="preserve">. 2023. </w:t>
            </w:r>
            <w:proofErr w:type="spellStart"/>
            <w:r w:rsidRPr="005C3561">
              <w:rPr>
                <w:szCs w:val="28"/>
              </w:rPr>
              <w:t>no</w:t>
            </w:r>
            <w:proofErr w:type="spellEnd"/>
            <w:r w:rsidRPr="005C3561">
              <w:rPr>
                <w:szCs w:val="28"/>
              </w:rPr>
              <w:t xml:space="preserve"> 4-2(73)_34-44b</w:t>
            </w:r>
          </w:p>
          <w:p w:rsidR="005C3561" w:rsidRPr="005C3561" w:rsidRDefault="005C3561" w:rsidP="005C3561">
            <w:pPr>
              <w:rPr>
                <w:szCs w:val="28"/>
                <w:lang w:val="en-US"/>
              </w:rPr>
            </w:pPr>
            <w:r w:rsidRPr="005C3561">
              <w:rPr>
                <w:szCs w:val="28"/>
                <w:lang w:val="en-US"/>
              </w:rPr>
              <w:t xml:space="preserve">4. </w:t>
            </w:r>
            <w:proofErr w:type="spellStart"/>
            <w:r w:rsidRPr="005C3561">
              <w:rPr>
                <w:szCs w:val="28"/>
                <w:lang w:val="en-US"/>
              </w:rPr>
              <w:t>Sarsekova.D.N</w:t>
            </w:r>
            <w:proofErr w:type="spellEnd"/>
            <w:r w:rsidRPr="005C3561">
              <w:rPr>
                <w:szCs w:val="28"/>
                <w:lang w:val="en-US"/>
              </w:rPr>
              <w:t xml:space="preserve">., </w:t>
            </w:r>
            <w:proofErr w:type="spellStart"/>
            <w:r w:rsidRPr="005C3561">
              <w:rPr>
                <w:szCs w:val="28"/>
                <w:lang w:val="en-US"/>
              </w:rPr>
              <w:t>Oserkhan</w:t>
            </w:r>
            <w:proofErr w:type="spellEnd"/>
            <w:r w:rsidRPr="005C3561">
              <w:rPr>
                <w:szCs w:val="28"/>
                <w:lang w:val="en-US"/>
              </w:rPr>
              <w:t xml:space="preserve"> B., JACEK P., </w:t>
            </w:r>
            <w:proofErr w:type="spellStart"/>
            <w:r w:rsidRPr="005C3561">
              <w:rPr>
                <w:szCs w:val="28"/>
                <w:lang w:val="en-US"/>
              </w:rPr>
              <w:t>Zharylgasov</w:t>
            </w:r>
            <w:proofErr w:type="spellEnd"/>
            <w:r w:rsidRPr="005C3561">
              <w:rPr>
                <w:szCs w:val="28"/>
                <w:lang w:val="en-US"/>
              </w:rPr>
              <w:t xml:space="preserve"> </w:t>
            </w:r>
            <w:proofErr w:type="spellStart"/>
            <w:r w:rsidRPr="005C3561">
              <w:rPr>
                <w:szCs w:val="28"/>
                <w:lang w:val="en-US"/>
              </w:rPr>
              <w:t>Zh.B</w:t>
            </w:r>
            <w:proofErr w:type="spellEnd"/>
            <w:r w:rsidRPr="005C3561">
              <w:rPr>
                <w:szCs w:val="28"/>
                <w:lang w:val="en-US"/>
              </w:rPr>
              <w:t xml:space="preserve">. </w:t>
            </w:r>
            <w:proofErr w:type="spellStart"/>
            <w:r w:rsidRPr="005C3561">
              <w:rPr>
                <w:szCs w:val="28"/>
                <w:lang w:val="en-US"/>
              </w:rPr>
              <w:t>Akkol</w:t>
            </w:r>
            <w:proofErr w:type="spellEnd"/>
            <w:r w:rsidRPr="005C3561">
              <w:rPr>
                <w:szCs w:val="28"/>
                <w:lang w:val="en-US"/>
              </w:rPr>
              <w:t xml:space="preserve">" </w:t>
            </w:r>
            <w:proofErr w:type="spellStart"/>
            <w:r w:rsidRPr="005C3561">
              <w:rPr>
                <w:szCs w:val="28"/>
                <w:lang w:val="en-US"/>
              </w:rPr>
              <w:t>oshm</w:t>
            </w:r>
            <w:proofErr w:type="spellEnd"/>
            <w:r w:rsidRPr="005C3561">
              <w:rPr>
                <w:szCs w:val="28"/>
                <w:lang w:val="en-US"/>
              </w:rPr>
              <w:t xml:space="preserve"> </w:t>
            </w:r>
            <w:proofErr w:type="spellStart"/>
            <w:r w:rsidRPr="005C3561">
              <w:rPr>
                <w:szCs w:val="28"/>
                <w:lang w:val="en-US"/>
              </w:rPr>
              <w:t>kmm</w:t>
            </w:r>
            <w:proofErr w:type="spellEnd"/>
            <w:r w:rsidRPr="005C3561">
              <w:rPr>
                <w:szCs w:val="28"/>
                <w:lang w:val="en-US"/>
              </w:rPr>
              <w:t xml:space="preserve"> </w:t>
            </w:r>
            <w:proofErr w:type="spellStart"/>
            <w:r w:rsidRPr="005C3561">
              <w:rPr>
                <w:szCs w:val="28"/>
                <w:lang w:val="en-US"/>
              </w:rPr>
              <w:t>orman</w:t>
            </w:r>
            <w:proofErr w:type="spellEnd"/>
            <w:r w:rsidRPr="005C3561">
              <w:rPr>
                <w:szCs w:val="28"/>
                <w:lang w:val="en-US"/>
              </w:rPr>
              <w:t xml:space="preserve"> </w:t>
            </w:r>
            <w:proofErr w:type="spellStart"/>
            <w:r w:rsidRPr="005C3561">
              <w:rPr>
                <w:szCs w:val="28"/>
                <w:lang w:val="en-US"/>
              </w:rPr>
              <w:t>koshetjaiynda</w:t>
            </w:r>
            <w:proofErr w:type="spellEnd"/>
            <w:r w:rsidRPr="005C3561">
              <w:rPr>
                <w:szCs w:val="28"/>
                <w:lang w:val="en-US"/>
              </w:rPr>
              <w:t xml:space="preserve"> </w:t>
            </w:r>
            <w:proofErr w:type="spellStart"/>
            <w:r w:rsidRPr="005C3561">
              <w:rPr>
                <w:szCs w:val="28"/>
                <w:lang w:val="en-US"/>
              </w:rPr>
              <w:t>pinus</w:t>
            </w:r>
            <w:proofErr w:type="spellEnd"/>
            <w:r w:rsidRPr="005C3561">
              <w:rPr>
                <w:szCs w:val="28"/>
                <w:lang w:val="en-US"/>
              </w:rPr>
              <w:t xml:space="preserve"> </w:t>
            </w:r>
            <w:proofErr w:type="spellStart"/>
            <w:r w:rsidRPr="005C3561">
              <w:rPr>
                <w:szCs w:val="28"/>
                <w:lang w:val="en-US"/>
              </w:rPr>
              <w:t>sylvestris</w:t>
            </w:r>
            <w:proofErr w:type="spellEnd"/>
            <w:r w:rsidRPr="005C3561">
              <w:rPr>
                <w:szCs w:val="28"/>
                <w:lang w:val="en-US"/>
              </w:rPr>
              <w:t xml:space="preserve"> </w:t>
            </w:r>
            <w:proofErr w:type="spellStart"/>
            <w:r w:rsidRPr="005C3561">
              <w:rPr>
                <w:szCs w:val="28"/>
                <w:lang w:val="en-US"/>
              </w:rPr>
              <w:t>seppe</w:t>
            </w:r>
            <w:proofErr w:type="spellEnd"/>
            <w:r w:rsidRPr="005C3561">
              <w:rPr>
                <w:szCs w:val="28"/>
                <w:lang w:val="en-US"/>
              </w:rPr>
              <w:t xml:space="preserve"> </w:t>
            </w:r>
            <w:proofErr w:type="spellStart"/>
            <w:r w:rsidRPr="005C3561">
              <w:rPr>
                <w:szCs w:val="28"/>
                <w:lang w:val="en-US"/>
              </w:rPr>
              <w:t>koshetterin</w:t>
            </w:r>
            <w:proofErr w:type="spellEnd"/>
            <w:r w:rsidRPr="005C3561">
              <w:rPr>
                <w:szCs w:val="28"/>
                <w:lang w:val="en-US"/>
              </w:rPr>
              <w:t xml:space="preserve"> </w:t>
            </w:r>
            <w:proofErr w:type="spellStart"/>
            <w:r w:rsidRPr="005C3561">
              <w:rPr>
                <w:szCs w:val="28"/>
                <w:lang w:val="en-US"/>
              </w:rPr>
              <w:t>jasandy</w:t>
            </w:r>
            <w:proofErr w:type="spellEnd"/>
            <w:r w:rsidRPr="005C3561">
              <w:rPr>
                <w:szCs w:val="28"/>
                <w:lang w:val="en-US"/>
              </w:rPr>
              <w:t xml:space="preserve"> </w:t>
            </w:r>
            <w:proofErr w:type="spellStart"/>
            <w:r w:rsidRPr="005C3561">
              <w:rPr>
                <w:szCs w:val="28"/>
                <w:lang w:val="en-US"/>
              </w:rPr>
              <w:t>mikorizdeu</w:t>
            </w:r>
            <w:proofErr w:type="spellEnd"/>
            <w:r w:rsidRPr="005C3561">
              <w:rPr>
                <w:szCs w:val="28"/>
                <w:lang w:val="en-US"/>
              </w:rPr>
              <w:t xml:space="preserve"> // No. 3 (2022): // “3i: intellect, idea, innovation - intelligence, idea, innovation” 155-163 b.</w:t>
            </w:r>
          </w:p>
          <w:p w:rsidR="005C3561" w:rsidRPr="005C3561" w:rsidRDefault="005C3561" w:rsidP="005C3561">
            <w:pPr>
              <w:rPr>
                <w:szCs w:val="28"/>
              </w:rPr>
            </w:pPr>
            <w:r w:rsidRPr="005C3561">
              <w:rPr>
                <w:szCs w:val="28"/>
                <w:lang w:val="en-US"/>
              </w:rPr>
              <w:t xml:space="preserve">5.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Abzhanov</w:t>
            </w:r>
            <w:proofErr w:type="spellEnd"/>
            <w:r w:rsidRPr="005C3561">
              <w:rPr>
                <w:szCs w:val="28"/>
                <w:lang w:val="en-US"/>
              </w:rPr>
              <w:t xml:space="preserve"> T.S., </w:t>
            </w:r>
            <w:proofErr w:type="spellStart"/>
            <w:r w:rsidRPr="005C3561">
              <w:rPr>
                <w:szCs w:val="28"/>
                <w:lang w:val="en-US"/>
              </w:rPr>
              <w:t>Nurlabi</w:t>
            </w:r>
            <w:proofErr w:type="spellEnd"/>
            <w:r w:rsidRPr="005C3561">
              <w:rPr>
                <w:szCs w:val="28"/>
                <w:lang w:val="en-US"/>
              </w:rPr>
              <w:t xml:space="preserve"> A.E., </w:t>
            </w:r>
            <w:proofErr w:type="spellStart"/>
            <w:r w:rsidRPr="005C3561">
              <w:rPr>
                <w:szCs w:val="28"/>
                <w:lang w:val="en-US"/>
              </w:rPr>
              <w:t>Orynbaeva</w:t>
            </w:r>
            <w:proofErr w:type="spellEnd"/>
            <w:r w:rsidRPr="005C3561">
              <w:rPr>
                <w:szCs w:val="28"/>
                <w:lang w:val="en-US"/>
              </w:rPr>
              <w:t xml:space="preserve"> A.M. The influence of mycorrhiza on the growth and development of coniferous and deciduous species in North-Eastern and Central Kazakhstan // “</w:t>
            </w:r>
            <w:proofErr w:type="spellStart"/>
            <w:r w:rsidRPr="005C3561">
              <w:rPr>
                <w:szCs w:val="28"/>
                <w:lang w:val="en-US"/>
              </w:rPr>
              <w:t>Gylym</w:t>
            </w:r>
            <w:proofErr w:type="spellEnd"/>
            <w:r w:rsidRPr="005C3561">
              <w:rPr>
                <w:szCs w:val="28"/>
                <w:lang w:val="en-US"/>
              </w:rPr>
              <w:t xml:space="preserve"> </w:t>
            </w:r>
            <w:proofErr w:type="spellStart"/>
            <w:r w:rsidRPr="005C3561">
              <w:rPr>
                <w:szCs w:val="28"/>
                <w:lang w:val="en-US"/>
              </w:rPr>
              <w:t>zhane</w:t>
            </w:r>
            <w:proofErr w:type="spellEnd"/>
            <w:r w:rsidRPr="005C3561">
              <w:rPr>
                <w:szCs w:val="28"/>
                <w:lang w:val="en-US"/>
              </w:rPr>
              <w:t xml:space="preserve"> </w:t>
            </w:r>
            <w:proofErr w:type="spellStart"/>
            <w:r w:rsidRPr="005C3561">
              <w:rPr>
                <w:szCs w:val="28"/>
                <w:lang w:val="en-US"/>
              </w:rPr>
              <w:t>Bilim</w:t>
            </w:r>
            <w:proofErr w:type="spellEnd"/>
            <w:r w:rsidRPr="005C3561">
              <w:rPr>
                <w:szCs w:val="28"/>
                <w:lang w:val="en-US"/>
              </w:rPr>
              <w:t xml:space="preserve">” </w:t>
            </w:r>
            <w:proofErr w:type="spellStart"/>
            <w:r w:rsidRPr="005C3561">
              <w:rPr>
                <w:szCs w:val="28"/>
                <w:lang w:val="en-US"/>
              </w:rPr>
              <w:t>Gylym</w:t>
            </w:r>
            <w:proofErr w:type="spellEnd"/>
            <w:r w:rsidRPr="005C3561">
              <w:rPr>
                <w:szCs w:val="28"/>
                <w:lang w:val="en-US"/>
              </w:rPr>
              <w:t xml:space="preserve"> - practical journals. –2020</w:t>
            </w:r>
            <w:proofErr w:type="gramStart"/>
            <w:r w:rsidRPr="005C3561">
              <w:rPr>
                <w:szCs w:val="28"/>
                <w:lang w:val="en-US"/>
              </w:rPr>
              <w:t>.-</w:t>
            </w:r>
            <w:proofErr w:type="gramEnd"/>
            <w:r w:rsidRPr="005C3561">
              <w:rPr>
                <w:szCs w:val="28"/>
                <w:lang w:val="en-US"/>
              </w:rPr>
              <w:t xml:space="preserve"> </w:t>
            </w:r>
            <w:proofErr w:type="spellStart"/>
            <w:r w:rsidRPr="005C3561">
              <w:rPr>
                <w:szCs w:val="28"/>
              </w:rPr>
              <w:t>No</w:t>
            </w:r>
            <w:proofErr w:type="spellEnd"/>
            <w:r w:rsidRPr="005C3561">
              <w:rPr>
                <w:szCs w:val="28"/>
              </w:rPr>
              <w:t xml:space="preserve">. 3–2 (60). – </w:t>
            </w:r>
            <w:proofErr w:type="spellStart"/>
            <w:r w:rsidRPr="005C3561">
              <w:rPr>
                <w:szCs w:val="28"/>
              </w:rPr>
              <w:t>pp</w:t>
            </w:r>
            <w:proofErr w:type="spellEnd"/>
            <w:r w:rsidRPr="005C3561">
              <w:rPr>
                <w:szCs w:val="28"/>
              </w:rPr>
              <w:t>. 160-167.</w:t>
            </w:r>
          </w:p>
          <w:p w:rsidR="005C3561" w:rsidRDefault="005C3561" w:rsidP="005C3561">
            <w:pPr>
              <w:rPr>
                <w:szCs w:val="28"/>
              </w:rPr>
            </w:pPr>
            <w:r w:rsidRPr="005C3561">
              <w:rPr>
                <w:szCs w:val="28"/>
                <w:lang w:val="en-US"/>
              </w:rPr>
              <w:t xml:space="preserve">6.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Perzadaeva</w:t>
            </w:r>
            <w:proofErr w:type="spellEnd"/>
            <w:r w:rsidRPr="005C3561">
              <w:rPr>
                <w:szCs w:val="28"/>
                <w:lang w:val="en-US"/>
              </w:rPr>
              <w:t xml:space="preserve"> A.A. </w:t>
            </w:r>
            <w:proofErr w:type="spellStart"/>
            <w:r w:rsidRPr="005C3561">
              <w:rPr>
                <w:szCs w:val="28"/>
                <w:lang w:val="en-US"/>
              </w:rPr>
              <w:t>Abzhanov</w:t>
            </w:r>
            <w:proofErr w:type="spellEnd"/>
            <w:r w:rsidRPr="005C3561">
              <w:rPr>
                <w:szCs w:val="28"/>
                <w:lang w:val="en-US"/>
              </w:rPr>
              <w:t xml:space="preserve"> T.S. Monitoring of roadside areas of the </w:t>
            </w:r>
            <w:proofErr w:type="spellStart"/>
            <w:r w:rsidRPr="005C3561">
              <w:rPr>
                <w:szCs w:val="28"/>
                <w:lang w:val="en-US"/>
              </w:rPr>
              <w:t>Nur</w:t>
            </w:r>
            <w:proofErr w:type="spellEnd"/>
            <w:r w:rsidRPr="005C3561">
              <w:rPr>
                <w:szCs w:val="28"/>
                <w:lang w:val="en-US"/>
              </w:rPr>
              <w:t>-Sultan – Karaganda highway //3I: Intellect, Idea, Innovation 2020, No. 2, p. 109-118</w:t>
            </w:r>
          </w:p>
          <w:p w:rsidR="005C3561" w:rsidRPr="005C3561" w:rsidRDefault="005C3561" w:rsidP="005C3561">
            <w:pPr>
              <w:rPr>
                <w:szCs w:val="28"/>
              </w:rPr>
            </w:pPr>
            <w:r w:rsidRPr="005C3561">
              <w:rPr>
                <w:szCs w:val="28"/>
                <w:lang w:val="en-US"/>
              </w:rPr>
              <w:t xml:space="preserve">7.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Abzhanov</w:t>
            </w:r>
            <w:proofErr w:type="spellEnd"/>
            <w:r w:rsidRPr="005C3561">
              <w:rPr>
                <w:szCs w:val="28"/>
                <w:lang w:val="en-US"/>
              </w:rPr>
              <w:t xml:space="preserve"> T.S., </w:t>
            </w:r>
            <w:proofErr w:type="spellStart"/>
            <w:r w:rsidRPr="005C3561">
              <w:rPr>
                <w:szCs w:val="28"/>
                <w:lang w:val="en-US"/>
              </w:rPr>
              <w:t>Obezinskaya</w:t>
            </w:r>
            <w:proofErr w:type="spellEnd"/>
            <w:r w:rsidRPr="005C3561">
              <w:rPr>
                <w:szCs w:val="28"/>
                <w:lang w:val="en-US"/>
              </w:rPr>
              <w:t xml:space="preserve"> E.V. </w:t>
            </w:r>
            <w:proofErr w:type="spellStart"/>
            <w:r w:rsidRPr="005C3561">
              <w:rPr>
                <w:szCs w:val="28"/>
                <w:lang w:val="en-US"/>
              </w:rPr>
              <w:t>Silvicultural</w:t>
            </w:r>
            <w:proofErr w:type="spellEnd"/>
            <w:r w:rsidRPr="005C3561">
              <w:rPr>
                <w:szCs w:val="28"/>
                <w:lang w:val="en-US"/>
              </w:rPr>
              <w:t xml:space="preserve"> efficiency of artificial </w:t>
            </w:r>
            <w:proofErr w:type="spellStart"/>
            <w:r w:rsidRPr="005C3561">
              <w:rPr>
                <w:szCs w:val="28"/>
                <w:lang w:val="en-US"/>
              </w:rPr>
              <w:t>mycorrhization</w:t>
            </w:r>
            <w:proofErr w:type="spellEnd"/>
            <w:r w:rsidRPr="005C3561">
              <w:rPr>
                <w:szCs w:val="28"/>
                <w:lang w:val="en-US"/>
              </w:rPr>
              <w:t xml:space="preserve"> of seedlings in the nursery // “</w:t>
            </w:r>
            <w:proofErr w:type="spellStart"/>
            <w:r w:rsidRPr="005C3561">
              <w:rPr>
                <w:szCs w:val="28"/>
                <w:lang w:val="en-US"/>
              </w:rPr>
              <w:t>Gylym</w:t>
            </w:r>
            <w:proofErr w:type="spellEnd"/>
            <w:r w:rsidRPr="005C3561">
              <w:rPr>
                <w:szCs w:val="28"/>
                <w:lang w:val="en-US"/>
              </w:rPr>
              <w:t xml:space="preserve"> </w:t>
            </w:r>
            <w:proofErr w:type="spellStart"/>
            <w:r w:rsidRPr="005C3561">
              <w:rPr>
                <w:szCs w:val="28"/>
                <w:lang w:val="en-US"/>
              </w:rPr>
              <w:t>Zhane</w:t>
            </w:r>
            <w:proofErr w:type="spellEnd"/>
            <w:r w:rsidRPr="005C3561">
              <w:rPr>
                <w:szCs w:val="28"/>
                <w:lang w:val="en-US"/>
              </w:rPr>
              <w:t xml:space="preserve"> </w:t>
            </w:r>
            <w:proofErr w:type="spellStart"/>
            <w:r w:rsidRPr="005C3561">
              <w:rPr>
                <w:szCs w:val="28"/>
                <w:lang w:val="en-US"/>
              </w:rPr>
              <w:t>Bilim</w:t>
            </w:r>
            <w:proofErr w:type="spellEnd"/>
            <w:r w:rsidRPr="005C3561">
              <w:rPr>
                <w:szCs w:val="28"/>
                <w:lang w:val="en-US"/>
              </w:rPr>
              <w:t xml:space="preserve">” </w:t>
            </w:r>
            <w:proofErr w:type="spellStart"/>
            <w:r w:rsidRPr="005C3561">
              <w:rPr>
                <w:szCs w:val="28"/>
                <w:lang w:val="en-US"/>
              </w:rPr>
              <w:t>Gylym</w:t>
            </w:r>
            <w:proofErr w:type="spellEnd"/>
            <w:r w:rsidRPr="005C3561">
              <w:rPr>
                <w:szCs w:val="28"/>
                <w:lang w:val="en-US"/>
              </w:rPr>
              <w:t xml:space="preserve"> - practical journals. – 2019.- </w:t>
            </w:r>
            <w:proofErr w:type="spellStart"/>
            <w:r w:rsidRPr="005C3561">
              <w:rPr>
                <w:szCs w:val="28"/>
              </w:rPr>
              <w:t>No</w:t>
            </w:r>
            <w:proofErr w:type="spellEnd"/>
            <w:r w:rsidRPr="005C3561">
              <w:rPr>
                <w:szCs w:val="28"/>
              </w:rPr>
              <w:t>. 4(57) P. 81-87</w:t>
            </w:r>
          </w:p>
          <w:p w:rsidR="005C3561" w:rsidRDefault="005C3561" w:rsidP="005C3561">
            <w:pPr>
              <w:rPr>
                <w:szCs w:val="28"/>
              </w:rPr>
            </w:pPr>
            <w:r w:rsidRPr="005C3561">
              <w:rPr>
                <w:szCs w:val="28"/>
                <w:lang w:val="en-US"/>
              </w:rPr>
              <w:t xml:space="preserve">8.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Oserkhan</w:t>
            </w:r>
            <w:proofErr w:type="spellEnd"/>
            <w:r w:rsidRPr="005C3561">
              <w:rPr>
                <w:szCs w:val="28"/>
                <w:lang w:val="en-US"/>
              </w:rPr>
              <w:t xml:space="preserve"> B., </w:t>
            </w:r>
            <w:proofErr w:type="spellStart"/>
            <w:r w:rsidRPr="005C3561">
              <w:rPr>
                <w:szCs w:val="28"/>
                <w:lang w:val="en-US"/>
              </w:rPr>
              <w:t>Sirman</w:t>
            </w:r>
            <w:proofErr w:type="spellEnd"/>
            <w:r w:rsidRPr="005C3561">
              <w:rPr>
                <w:szCs w:val="28"/>
                <w:lang w:val="en-US"/>
              </w:rPr>
              <w:t xml:space="preserve"> </w:t>
            </w:r>
            <w:proofErr w:type="spellStart"/>
            <w:r w:rsidRPr="005C3561">
              <w:rPr>
                <w:szCs w:val="28"/>
                <w:lang w:val="en-US"/>
              </w:rPr>
              <w:t>D.Yu</w:t>
            </w:r>
            <w:proofErr w:type="spellEnd"/>
            <w:r w:rsidRPr="005C3561">
              <w:rPr>
                <w:szCs w:val="28"/>
                <w:lang w:val="en-US"/>
              </w:rPr>
              <w:t xml:space="preserve">. Main growth biometric indicators of </w:t>
            </w:r>
            <w:proofErr w:type="spellStart"/>
            <w:r w:rsidRPr="005C3561">
              <w:rPr>
                <w:szCs w:val="28"/>
                <w:lang w:val="en-US"/>
              </w:rPr>
              <w:t>Picea</w:t>
            </w:r>
            <w:proofErr w:type="spellEnd"/>
            <w:r w:rsidRPr="005C3561">
              <w:rPr>
                <w:szCs w:val="28"/>
                <w:lang w:val="en-US"/>
              </w:rPr>
              <w:t xml:space="preserve"> </w:t>
            </w:r>
            <w:proofErr w:type="spellStart"/>
            <w:r w:rsidRPr="005C3561">
              <w:rPr>
                <w:szCs w:val="28"/>
                <w:lang w:val="en-US"/>
              </w:rPr>
              <w:t>obovata</w:t>
            </w:r>
            <w:proofErr w:type="spellEnd"/>
            <w:r w:rsidRPr="005C3561">
              <w:rPr>
                <w:szCs w:val="28"/>
                <w:lang w:val="en-US"/>
              </w:rPr>
              <w:t xml:space="preserve"> and </w:t>
            </w:r>
            <w:proofErr w:type="spellStart"/>
            <w:r w:rsidRPr="005C3561">
              <w:rPr>
                <w:szCs w:val="28"/>
                <w:lang w:val="en-US"/>
              </w:rPr>
              <w:t>Pinus</w:t>
            </w:r>
            <w:proofErr w:type="spellEnd"/>
            <w:r w:rsidRPr="005C3561">
              <w:rPr>
                <w:szCs w:val="28"/>
                <w:lang w:val="en-US"/>
              </w:rPr>
              <w:t xml:space="preserve"> </w:t>
            </w:r>
            <w:proofErr w:type="spellStart"/>
            <w:r w:rsidRPr="005C3561">
              <w:rPr>
                <w:szCs w:val="28"/>
                <w:lang w:val="en-US"/>
              </w:rPr>
              <w:t>sylvestris</w:t>
            </w:r>
            <w:proofErr w:type="spellEnd"/>
            <w:r w:rsidRPr="005C3561">
              <w:rPr>
                <w:szCs w:val="28"/>
                <w:lang w:val="en-US"/>
              </w:rPr>
              <w:t xml:space="preserve"> during pre-planting exposure to mycorrhizal substrates on the root system // “3i: intellect, idea, innovation” </w:t>
            </w:r>
            <w:proofErr w:type="spellStart"/>
            <w:r w:rsidRPr="005C3561">
              <w:rPr>
                <w:szCs w:val="28"/>
                <w:lang w:val="en-US"/>
              </w:rPr>
              <w:t>Kostanay</w:t>
            </w:r>
            <w:proofErr w:type="spellEnd"/>
            <w:r w:rsidRPr="005C3561">
              <w:rPr>
                <w:szCs w:val="28"/>
                <w:lang w:val="en-US"/>
              </w:rPr>
              <w:t xml:space="preserve"> State University named after </w:t>
            </w:r>
            <w:proofErr w:type="spellStart"/>
            <w:proofErr w:type="gramStart"/>
            <w:r w:rsidRPr="005C3561">
              <w:rPr>
                <w:szCs w:val="28"/>
                <w:lang w:val="en-US"/>
              </w:rPr>
              <w:t>Baitursynov</w:t>
            </w:r>
            <w:proofErr w:type="spellEnd"/>
            <w:r w:rsidRPr="005C3561">
              <w:rPr>
                <w:szCs w:val="28"/>
                <w:lang w:val="en-US"/>
              </w:rPr>
              <w:t xml:space="preserve"> .</w:t>
            </w:r>
            <w:proofErr w:type="gramEnd"/>
            <w:r w:rsidRPr="005C3561">
              <w:rPr>
                <w:szCs w:val="28"/>
                <w:lang w:val="en-US"/>
              </w:rPr>
              <w:t xml:space="preserve"> -2019. -No. 3. –P.52-59.</w:t>
            </w:r>
          </w:p>
          <w:p w:rsidR="005C3561" w:rsidRPr="005C3561" w:rsidRDefault="005C3561" w:rsidP="005C3561">
            <w:pPr>
              <w:rPr>
                <w:szCs w:val="28"/>
                <w:lang w:val="en-US"/>
              </w:rPr>
            </w:pPr>
            <w:r w:rsidRPr="005C3561">
              <w:rPr>
                <w:szCs w:val="28"/>
              </w:rPr>
              <w:t xml:space="preserve">9. </w:t>
            </w:r>
            <w:proofErr w:type="spellStart"/>
            <w:r w:rsidRPr="005C3561">
              <w:rPr>
                <w:szCs w:val="28"/>
              </w:rPr>
              <w:t>Sarsekova</w:t>
            </w:r>
            <w:proofErr w:type="spellEnd"/>
            <w:r w:rsidRPr="005C3561">
              <w:rPr>
                <w:szCs w:val="28"/>
              </w:rPr>
              <w:t xml:space="preserve"> D.N., </w:t>
            </w:r>
            <w:proofErr w:type="spellStart"/>
            <w:r w:rsidRPr="005C3561">
              <w:rPr>
                <w:szCs w:val="28"/>
              </w:rPr>
              <w:t>Oserkhan</w:t>
            </w:r>
            <w:proofErr w:type="spellEnd"/>
            <w:r w:rsidRPr="005C3561">
              <w:rPr>
                <w:szCs w:val="28"/>
              </w:rPr>
              <w:t xml:space="preserve"> B., </w:t>
            </w:r>
            <w:proofErr w:type="spellStart"/>
            <w:r w:rsidRPr="005C3561">
              <w:rPr>
                <w:szCs w:val="28"/>
              </w:rPr>
              <w:t>Musaeva</w:t>
            </w:r>
            <w:proofErr w:type="spellEnd"/>
            <w:r w:rsidRPr="005C3561">
              <w:rPr>
                <w:szCs w:val="28"/>
              </w:rPr>
              <w:t xml:space="preserve"> B.M. </w:t>
            </w:r>
            <w:proofErr w:type="spellStart"/>
            <w:r w:rsidRPr="005C3561">
              <w:rPr>
                <w:szCs w:val="28"/>
              </w:rPr>
              <w:t>Mycorrhiza</w:t>
            </w:r>
            <w:proofErr w:type="spellEnd"/>
            <w:r w:rsidRPr="005C3561">
              <w:rPr>
                <w:szCs w:val="28"/>
              </w:rPr>
              <w:t xml:space="preserve"> </w:t>
            </w:r>
            <w:proofErr w:type="spellStart"/>
            <w:r w:rsidRPr="005C3561">
              <w:rPr>
                <w:szCs w:val="28"/>
              </w:rPr>
              <w:t>tүzushі</w:t>
            </w:r>
            <w:proofErr w:type="spellEnd"/>
            <w:r w:rsidRPr="005C3561">
              <w:rPr>
                <w:szCs w:val="28"/>
              </w:rPr>
              <w:t xml:space="preserve"> </w:t>
            </w:r>
            <w:proofErr w:type="spellStart"/>
            <w:r w:rsidRPr="005C3561">
              <w:rPr>
                <w:szCs w:val="28"/>
              </w:rPr>
              <w:t>sңyrauқұlaқtar</w:t>
            </w:r>
            <w:proofErr w:type="spellEnd"/>
            <w:r w:rsidRPr="005C3561">
              <w:rPr>
                <w:szCs w:val="28"/>
              </w:rPr>
              <w:t xml:space="preserve"> </w:t>
            </w:r>
            <w:proofErr w:type="spellStart"/>
            <w:r w:rsidRPr="005C3561">
              <w:rPr>
                <w:szCs w:val="28"/>
              </w:rPr>
              <w:t>zhәne</w:t>
            </w:r>
            <w:proofErr w:type="spellEnd"/>
            <w:r w:rsidRPr="005C3561">
              <w:rPr>
                <w:szCs w:val="28"/>
              </w:rPr>
              <w:t xml:space="preserve"> </w:t>
            </w:r>
            <w:proofErr w:type="spellStart"/>
            <w:r w:rsidRPr="005C3561">
              <w:rPr>
                <w:szCs w:val="28"/>
              </w:rPr>
              <w:t>olardyn</w:t>
            </w:r>
            <w:proofErr w:type="spellEnd"/>
            <w:r w:rsidRPr="005C3561">
              <w:rPr>
                <w:szCs w:val="28"/>
              </w:rPr>
              <w:t xml:space="preserve"> </w:t>
            </w:r>
            <w:proofErr w:type="spellStart"/>
            <w:r w:rsidRPr="005C3561">
              <w:rPr>
                <w:szCs w:val="28"/>
              </w:rPr>
              <w:t>ағаш</w:t>
            </w:r>
            <w:proofErr w:type="spellEnd"/>
            <w:r w:rsidRPr="005C3561">
              <w:rPr>
                <w:szCs w:val="28"/>
              </w:rPr>
              <w:t xml:space="preserve"> </w:t>
            </w:r>
            <w:proofErr w:type="spellStart"/>
            <w:r w:rsidRPr="005C3561">
              <w:rPr>
                <w:szCs w:val="28"/>
              </w:rPr>
              <w:t>ұқымдастрян</w:t>
            </w:r>
            <w:proofErr w:type="spellEnd"/>
            <w:r w:rsidRPr="005C3561">
              <w:rPr>
                <w:szCs w:val="28"/>
              </w:rPr>
              <w:t xml:space="preserve"> </w:t>
            </w:r>
            <w:proofErr w:type="spellStart"/>
            <w:r w:rsidRPr="005C3561">
              <w:rPr>
                <w:szCs w:val="28"/>
              </w:rPr>
              <w:t>асері</w:t>
            </w:r>
            <w:proofErr w:type="spellEnd"/>
            <w:r w:rsidRPr="005C3561">
              <w:rPr>
                <w:szCs w:val="28"/>
              </w:rPr>
              <w:t>//“</w:t>
            </w:r>
            <w:proofErr w:type="spellStart"/>
            <w:r w:rsidRPr="005C3561">
              <w:rPr>
                <w:szCs w:val="28"/>
              </w:rPr>
              <w:t>Ғылім</w:t>
            </w:r>
            <w:proofErr w:type="spellEnd"/>
            <w:r w:rsidRPr="005C3561">
              <w:rPr>
                <w:szCs w:val="28"/>
              </w:rPr>
              <w:t xml:space="preserve"> </w:t>
            </w:r>
            <w:proofErr w:type="spellStart"/>
            <w:r w:rsidRPr="005C3561">
              <w:rPr>
                <w:szCs w:val="28"/>
              </w:rPr>
              <w:t>зәне</w:t>
            </w:r>
            <w:proofErr w:type="spellEnd"/>
            <w:proofErr w:type="gramStart"/>
            <w:r w:rsidRPr="005C3561">
              <w:rPr>
                <w:szCs w:val="28"/>
              </w:rPr>
              <w:t xml:space="preserve"> </w:t>
            </w:r>
            <w:proofErr w:type="spellStart"/>
            <w:r w:rsidRPr="005C3561">
              <w:rPr>
                <w:szCs w:val="28"/>
              </w:rPr>
              <w:t>Б</w:t>
            </w:r>
            <w:proofErr w:type="gramEnd"/>
            <w:r w:rsidRPr="005C3561">
              <w:rPr>
                <w:szCs w:val="28"/>
              </w:rPr>
              <w:t>ілім</w:t>
            </w:r>
            <w:proofErr w:type="spellEnd"/>
            <w:r w:rsidRPr="005C3561">
              <w:rPr>
                <w:szCs w:val="28"/>
              </w:rPr>
              <w:t xml:space="preserve">” </w:t>
            </w:r>
            <w:proofErr w:type="spellStart"/>
            <w:r w:rsidRPr="005C3561">
              <w:rPr>
                <w:szCs w:val="28"/>
              </w:rPr>
              <w:t>ғылім</w:t>
            </w:r>
            <w:proofErr w:type="spellEnd"/>
            <w:r w:rsidRPr="005C3561">
              <w:rPr>
                <w:szCs w:val="28"/>
              </w:rPr>
              <w:t xml:space="preserve"> - </w:t>
            </w:r>
            <w:proofErr w:type="spellStart"/>
            <w:r w:rsidRPr="005C3561">
              <w:rPr>
                <w:szCs w:val="28"/>
              </w:rPr>
              <w:t>practical</w:t>
            </w:r>
            <w:proofErr w:type="spellEnd"/>
            <w:r w:rsidRPr="005C3561">
              <w:rPr>
                <w:szCs w:val="28"/>
              </w:rPr>
              <w:t xml:space="preserve"> </w:t>
            </w:r>
            <w:proofErr w:type="spellStart"/>
            <w:r w:rsidRPr="005C3561">
              <w:rPr>
                <w:szCs w:val="28"/>
              </w:rPr>
              <w:t>journals</w:t>
            </w:r>
            <w:proofErr w:type="spellEnd"/>
            <w:r w:rsidRPr="005C3561">
              <w:rPr>
                <w:szCs w:val="28"/>
              </w:rPr>
              <w:t xml:space="preserve">. – 2018.- </w:t>
            </w:r>
            <w:r w:rsidRPr="005C3561">
              <w:rPr>
                <w:szCs w:val="28"/>
                <w:lang w:val="en-US"/>
              </w:rPr>
              <w:t>No. 4(53) P. 175-178</w:t>
            </w:r>
          </w:p>
          <w:p w:rsidR="005C3561" w:rsidRPr="005C3561" w:rsidRDefault="005C3561" w:rsidP="005C3561">
            <w:pPr>
              <w:rPr>
                <w:szCs w:val="28"/>
              </w:rPr>
            </w:pPr>
            <w:r w:rsidRPr="005C3561">
              <w:rPr>
                <w:szCs w:val="28"/>
                <w:lang w:val="en-US"/>
              </w:rPr>
              <w:t xml:space="preserve">10.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Perzadaeva</w:t>
            </w:r>
            <w:proofErr w:type="spellEnd"/>
            <w:r w:rsidRPr="005C3561">
              <w:rPr>
                <w:szCs w:val="28"/>
                <w:lang w:val="en-US"/>
              </w:rPr>
              <w:t xml:space="preserve"> A.A., </w:t>
            </w:r>
            <w:proofErr w:type="spellStart"/>
            <w:r w:rsidRPr="005C3561">
              <w:rPr>
                <w:szCs w:val="28"/>
                <w:lang w:val="en-US"/>
              </w:rPr>
              <w:t>Obezinskaya</w:t>
            </w:r>
            <w:proofErr w:type="spellEnd"/>
            <w:r w:rsidRPr="005C3561">
              <w:rPr>
                <w:szCs w:val="28"/>
                <w:lang w:val="en-US"/>
              </w:rPr>
              <w:t xml:space="preserve"> E.V. Landscape and ecological assessment of tree and shrub vegetation of the </w:t>
            </w:r>
            <w:proofErr w:type="spellStart"/>
            <w:r w:rsidRPr="005C3561">
              <w:rPr>
                <w:szCs w:val="28"/>
                <w:lang w:val="en-US"/>
              </w:rPr>
              <w:t>Kerey</w:t>
            </w:r>
            <w:proofErr w:type="spellEnd"/>
            <w:r w:rsidRPr="005C3561">
              <w:rPr>
                <w:szCs w:val="28"/>
                <w:lang w:val="en-US"/>
              </w:rPr>
              <w:t xml:space="preserve"> </w:t>
            </w:r>
            <w:proofErr w:type="spellStart"/>
            <w:r w:rsidRPr="005C3561">
              <w:rPr>
                <w:szCs w:val="28"/>
                <w:lang w:val="en-US"/>
              </w:rPr>
              <w:t>Zhanibek</w:t>
            </w:r>
            <w:proofErr w:type="spellEnd"/>
            <w:r w:rsidRPr="005C3561">
              <w:rPr>
                <w:szCs w:val="28"/>
                <w:lang w:val="en-US"/>
              </w:rPr>
              <w:t xml:space="preserve"> </w:t>
            </w:r>
            <w:proofErr w:type="spellStart"/>
            <w:r w:rsidRPr="005C3561">
              <w:rPr>
                <w:szCs w:val="28"/>
                <w:lang w:val="en-US"/>
              </w:rPr>
              <w:t>Khandary</w:t>
            </w:r>
            <w:proofErr w:type="spellEnd"/>
            <w:r w:rsidRPr="005C3561">
              <w:rPr>
                <w:szCs w:val="28"/>
                <w:lang w:val="en-US"/>
              </w:rPr>
              <w:t xml:space="preserve"> park // Bulletin of Science of the Kazakh </w:t>
            </w:r>
            <w:proofErr w:type="spellStart"/>
            <w:r w:rsidRPr="005C3561">
              <w:rPr>
                <w:szCs w:val="28"/>
                <w:lang w:val="en-US"/>
              </w:rPr>
              <w:t>Agrotechnical</w:t>
            </w:r>
            <w:proofErr w:type="spellEnd"/>
            <w:r w:rsidRPr="005C3561">
              <w:rPr>
                <w:szCs w:val="28"/>
                <w:lang w:val="en-US"/>
              </w:rPr>
              <w:t xml:space="preserve"> University. </w:t>
            </w:r>
            <w:r w:rsidRPr="005C3561">
              <w:rPr>
                <w:szCs w:val="28"/>
              </w:rPr>
              <w:t xml:space="preserve">S. </w:t>
            </w:r>
            <w:proofErr w:type="spellStart"/>
            <w:r w:rsidRPr="005C3561">
              <w:rPr>
                <w:szCs w:val="28"/>
              </w:rPr>
              <w:t>Seifullina</w:t>
            </w:r>
            <w:proofErr w:type="spellEnd"/>
            <w:r w:rsidRPr="005C3561">
              <w:rPr>
                <w:szCs w:val="28"/>
              </w:rPr>
              <w:t xml:space="preserve"> (</w:t>
            </w:r>
            <w:proofErr w:type="spellStart"/>
            <w:r w:rsidRPr="005C3561">
              <w:rPr>
                <w:szCs w:val="28"/>
              </w:rPr>
              <w:t>interdisciplinary</w:t>
            </w:r>
            <w:proofErr w:type="spellEnd"/>
            <w:r w:rsidRPr="005C3561">
              <w:rPr>
                <w:szCs w:val="28"/>
              </w:rPr>
              <w:t xml:space="preserve">) </w:t>
            </w:r>
            <w:proofErr w:type="spellStart"/>
            <w:r w:rsidRPr="005C3561">
              <w:rPr>
                <w:szCs w:val="28"/>
              </w:rPr>
              <w:t>No</w:t>
            </w:r>
            <w:proofErr w:type="spellEnd"/>
            <w:r w:rsidRPr="005C3561">
              <w:rPr>
                <w:szCs w:val="28"/>
              </w:rPr>
              <w:t xml:space="preserve">. 3 (98), 2018, 35-46 </w:t>
            </w:r>
            <w:proofErr w:type="spellStart"/>
            <w:r w:rsidRPr="005C3561">
              <w:rPr>
                <w:szCs w:val="28"/>
              </w:rPr>
              <w:t>pp</w:t>
            </w:r>
            <w:proofErr w:type="spellEnd"/>
            <w:r w:rsidRPr="005C3561">
              <w:rPr>
                <w:szCs w:val="28"/>
              </w:rPr>
              <w:t>.</w:t>
            </w:r>
          </w:p>
          <w:p w:rsidR="005C3561" w:rsidRDefault="005C3561" w:rsidP="005C3561">
            <w:pPr>
              <w:rPr>
                <w:szCs w:val="28"/>
              </w:rPr>
            </w:pPr>
            <w:r w:rsidRPr="005C3561">
              <w:rPr>
                <w:szCs w:val="28"/>
                <w:lang w:val="en-US"/>
              </w:rPr>
              <w:t xml:space="preserve">11. </w:t>
            </w:r>
            <w:proofErr w:type="spellStart"/>
            <w:r w:rsidRPr="005C3561">
              <w:rPr>
                <w:szCs w:val="28"/>
                <w:lang w:val="en-US"/>
              </w:rPr>
              <w:t>Kitaibekova</w:t>
            </w:r>
            <w:proofErr w:type="spellEnd"/>
            <w:r w:rsidRPr="005C3561">
              <w:rPr>
                <w:szCs w:val="28"/>
                <w:lang w:val="en-US"/>
              </w:rPr>
              <w:t xml:space="preserve"> S.O.,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ToktassynovZh.N.Assessment</w:t>
            </w:r>
            <w:proofErr w:type="spellEnd"/>
            <w:r w:rsidRPr="005C3561">
              <w:rPr>
                <w:szCs w:val="28"/>
                <w:lang w:val="en-US"/>
              </w:rPr>
              <w:t xml:space="preserve"> of recreational function of forests applying contingent valuation // </w:t>
            </w:r>
            <w:proofErr w:type="spellStart"/>
            <w:r w:rsidRPr="005C3561">
              <w:rPr>
                <w:szCs w:val="28"/>
                <w:lang w:val="en-US"/>
              </w:rPr>
              <w:t>Gylym</w:t>
            </w:r>
            <w:proofErr w:type="spellEnd"/>
            <w:r w:rsidRPr="005C3561">
              <w:rPr>
                <w:szCs w:val="28"/>
                <w:lang w:val="en-US"/>
              </w:rPr>
              <w:t xml:space="preserve"> </w:t>
            </w:r>
            <w:proofErr w:type="spellStart"/>
            <w:r w:rsidRPr="005C3561">
              <w:rPr>
                <w:szCs w:val="28"/>
                <w:lang w:val="en-US"/>
              </w:rPr>
              <w:t>zhane</w:t>
            </w:r>
            <w:proofErr w:type="spellEnd"/>
            <w:r w:rsidRPr="005C3561">
              <w:rPr>
                <w:szCs w:val="28"/>
                <w:lang w:val="en-US"/>
              </w:rPr>
              <w:t xml:space="preserve"> </w:t>
            </w:r>
            <w:proofErr w:type="spellStart"/>
            <w:r w:rsidRPr="005C3561">
              <w:rPr>
                <w:szCs w:val="28"/>
                <w:lang w:val="en-US"/>
              </w:rPr>
              <w:t>bilim</w:t>
            </w:r>
            <w:proofErr w:type="spellEnd"/>
            <w:r w:rsidRPr="005C3561">
              <w:rPr>
                <w:szCs w:val="28"/>
                <w:lang w:val="en-US"/>
              </w:rPr>
              <w:t xml:space="preserve"> No. 3-2 (72) 2023, 287-300 P</w:t>
            </w:r>
          </w:p>
          <w:p w:rsidR="005C3561" w:rsidRPr="005C3561" w:rsidRDefault="005C3561" w:rsidP="005C3561">
            <w:pPr>
              <w:jc w:val="center"/>
              <w:rPr>
                <w:b/>
                <w:szCs w:val="28"/>
                <w:lang w:val="en-US"/>
              </w:rPr>
            </w:pPr>
            <w:r w:rsidRPr="005C3561">
              <w:rPr>
                <w:b/>
                <w:szCs w:val="28"/>
                <w:lang w:val="en-US"/>
              </w:rPr>
              <w:t>in conference proceedings</w:t>
            </w:r>
          </w:p>
          <w:p w:rsidR="005C3561" w:rsidRPr="005C3561" w:rsidRDefault="005C3561" w:rsidP="005C3561">
            <w:pPr>
              <w:rPr>
                <w:szCs w:val="28"/>
                <w:lang w:val="en-US"/>
              </w:rPr>
            </w:pPr>
            <w:r w:rsidRPr="005C3561">
              <w:rPr>
                <w:szCs w:val="28"/>
                <w:lang w:val="en-US"/>
              </w:rPr>
              <w:t xml:space="preserve">1.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Nurlabi</w:t>
            </w:r>
            <w:proofErr w:type="spellEnd"/>
            <w:r w:rsidRPr="005C3561">
              <w:rPr>
                <w:szCs w:val="28"/>
                <w:lang w:val="en-US"/>
              </w:rPr>
              <w:t xml:space="preserve"> </w:t>
            </w:r>
            <w:proofErr w:type="spellStart"/>
            <w:r w:rsidRPr="005C3561">
              <w:rPr>
                <w:szCs w:val="28"/>
                <w:lang w:val="en-US"/>
              </w:rPr>
              <w:t>A.E.The</w:t>
            </w:r>
            <w:proofErr w:type="spellEnd"/>
            <w:r w:rsidRPr="005C3561">
              <w:rPr>
                <w:szCs w:val="28"/>
                <w:lang w:val="en-US"/>
              </w:rPr>
              <w:t xml:space="preserve"> use of </w:t>
            </w:r>
            <w:proofErr w:type="spellStart"/>
            <w:r w:rsidRPr="005C3561">
              <w:rPr>
                <w:szCs w:val="28"/>
                <w:lang w:val="en-US"/>
              </w:rPr>
              <w:t>biopreparation</w:t>
            </w:r>
            <w:proofErr w:type="spellEnd"/>
            <w:r w:rsidRPr="005C3561">
              <w:rPr>
                <w:szCs w:val="28"/>
                <w:lang w:val="en-US"/>
              </w:rPr>
              <w:t xml:space="preserve"> for artificial </w:t>
            </w:r>
            <w:proofErr w:type="spellStart"/>
            <w:r w:rsidRPr="005C3561">
              <w:rPr>
                <w:szCs w:val="28"/>
                <w:lang w:val="en-US"/>
              </w:rPr>
              <w:t>mycorrhization</w:t>
            </w:r>
            <w:proofErr w:type="spellEnd"/>
            <w:r w:rsidRPr="005C3561">
              <w:rPr>
                <w:szCs w:val="28"/>
                <w:lang w:val="en-US"/>
              </w:rPr>
              <w:t xml:space="preserve"> seedlings of forest tree species in north – eastern Kazakhstan // “Eurasian Scientific Association”. – 2020. -№9 (67). – P. 431 – 435.</w:t>
            </w:r>
          </w:p>
          <w:p w:rsidR="005C3561" w:rsidRPr="005C3561" w:rsidRDefault="005C3561" w:rsidP="005C3561">
            <w:pPr>
              <w:rPr>
                <w:szCs w:val="28"/>
                <w:lang w:val="en-US"/>
              </w:rPr>
            </w:pPr>
            <w:r w:rsidRPr="005C3561">
              <w:rPr>
                <w:szCs w:val="28"/>
                <w:lang w:val="en-US"/>
              </w:rPr>
              <w:t xml:space="preserve">2.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Obezinskaya</w:t>
            </w:r>
            <w:proofErr w:type="spellEnd"/>
            <w:r w:rsidRPr="005C3561">
              <w:rPr>
                <w:szCs w:val="28"/>
                <w:lang w:val="en-US"/>
              </w:rPr>
              <w:t xml:space="preserve"> E.V., </w:t>
            </w:r>
            <w:proofErr w:type="spellStart"/>
            <w:r w:rsidRPr="005C3561">
              <w:rPr>
                <w:szCs w:val="28"/>
                <w:lang w:val="en-US"/>
              </w:rPr>
              <w:t>Nurlabi</w:t>
            </w:r>
            <w:proofErr w:type="spellEnd"/>
            <w:r w:rsidRPr="005C3561">
              <w:rPr>
                <w:szCs w:val="28"/>
                <w:lang w:val="en-US"/>
              </w:rPr>
              <w:t xml:space="preserve"> A.E. Experience of artificial </w:t>
            </w:r>
            <w:proofErr w:type="spellStart"/>
            <w:r w:rsidRPr="005C3561">
              <w:rPr>
                <w:szCs w:val="28"/>
                <w:lang w:val="en-US"/>
              </w:rPr>
              <w:t>mycorrhization</w:t>
            </w:r>
            <w:proofErr w:type="spellEnd"/>
            <w:r w:rsidRPr="005C3561">
              <w:rPr>
                <w:szCs w:val="28"/>
                <w:lang w:val="en-US"/>
              </w:rPr>
              <w:t xml:space="preserve"> of Scots pine and silver birch seedlings in the GLPR nursery “</w:t>
            </w:r>
            <w:proofErr w:type="spellStart"/>
            <w:r w:rsidRPr="005C3561">
              <w:rPr>
                <w:szCs w:val="28"/>
                <w:lang w:val="en-US"/>
              </w:rPr>
              <w:t>Ertis</w:t>
            </w:r>
            <w:proofErr w:type="spellEnd"/>
            <w:r w:rsidRPr="005C3561">
              <w:rPr>
                <w:szCs w:val="28"/>
                <w:lang w:val="en-US"/>
              </w:rPr>
              <w:t xml:space="preserve"> </w:t>
            </w:r>
            <w:proofErr w:type="spellStart"/>
            <w:r w:rsidRPr="005C3561">
              <w:rPr>
                <w:szCs w:val="28"/>
                <w:lang w:val="en-US"/>
              </w:rPr>
              <w:t>ormany</w:t>
            </w:r>
            <w:proofErr w:type="spellEnd"/>
            <w:r w:rsidRPr="005C3561">
              <w:rPr>
                <w:szCs w:val="28"/>
                <w:lang w:val="en-US"/>
              </w:rPr>
              <w:t xml:space="preserve">” // </w:t>
            </w:r>
            <w:proofErr w:type="spellStart"/>
            <w:r w:rsidRPr="005C3561">
              <w:rPr>
                <w:szCs w:val="28"/>
                <w:lang w:val="en-US"/>
              </w:rPr>
              <w:t>Znanstvena</w:t>
            </w:r>
            <w:proofErr w:type="spellEnd"/>
            <w:r w:rsidRPr="005C3561">
              <w:rPr>
                <w:szCs w:val="28"/>
                <w:lang w:val="en-US"/>
              </w:rPr>
              <w:t xml:space="preserve"> </w:t>
            </w:r>
            <w:proofErr w:type="spellStart"/>
            <w:r w:rsidRPr="005C3561">
              <w:rPr>
                <w:szCs w:val="28"/>
                <w:lang w:val="en-US"/>
              </w:rPr>
              <w:t>misel</w:t>
            </w:r>
            <w:proofErr w:type="spellEnd"/>
            <w:r w:rsidRPr="005C3561">
              <w:rPr>
                <w:szCs w:val="28"/>
                <w:lang w:val="en-US"/>
              </w:rPr>
              <w:t xml:space="preserve"> journal - 2019. -№34</w:t>
            </w:r>
            <w:proofErr w:type="gramStart"/>
            <w:r w:rsidRPr="005C3561">
              <w:rPr>
                <w:szCs w:val="28"/>
                <w:lang w:val="en-US"/>
              </w:rPr>
              <w:t>.–</w:t>
            </w:r>
            <w:proofErr w:type="gramEnd"/>
            <w:r w:rsidRPr="005C3561">
              <w:rPr>
                <w:szCs w:val="28"/>
                <w:lang w:val="en-US"/>
              </w:rPr>
              <w:t xml:space="preserve"> p.6 -10.</w:t>
            </w:r>
          </w:p>
          <w:p w:rsidR="005C3561" w:rsidRPr="005C3561" w:rsidRDefault="005C3561" w:rsidP="005C3561">
            <w:pPr>
              <w:rPr>
                <w:szCs w:val="28"/>
              </w:rPr>
            </w:pPr>
            <w:r w:rsidRPr="005C3561">
              <w:rPr>
                <w:szCs w:val="28"/>
                <w:lang w:val="en-US"/>
              </w:rPr>
              <w:t xml:space="preserve">3. </w:t>
            </w:r>
            <w:proofErr w:type="spellStart"/>
            <w:r w:rsidRPr="005C3561">
              <w:rPr>
                <w:szCs w:val="28"/>
                <w:lang w:val="en-US"/>
              </w:rPr>
              <w:t>Sarsekova</w:t>
            </w:r>
            <w:proofErr w:type="spellEnd"/>
            <w:r w:rsidRPr="005C3561">
              <w:rPr>
                <w:szCs w:val="28"/>
                <w:lang w:val="en-US"/>
              </w:rPr>
              <w:t xml:space="preserve"> D.N., </w:t>
            </w:r>
            <w:proofErr w:type="spellStart"/>
            <w:r w:rsidRPr="005C3561">
              <w:rPr>
                <w:szCs w:val="28"/>
                <w:lang w:val="en-US"/>
              </w:rPr>
              <w:t>Kitaibekova</w:t>
            </w:r>
            <w:proofErr w:type="spellEnd"/>
            <w:r w:rsidRPr="005C3561">
              <w:rPr>
                <w:szCs w:val="28"/>
                <w:lang w:val="en-US"/>
              </w:rPr>
              <w:t xml:space="preserve"> S.O. Economic Estimation of Recreational Forest Use in </w:t>
            </w:r>
            <w:proofErr w:type="spellStart"/>
            <w:r w:rsidRPr="005C3561">
              <w:rPr>
                <w:szCs w:val="28"/>
                <w:lang w:val="en-US"/>
              </w:rPr>
              <w:t>Snnp</w:t>
            </w:r>
            <w:proofErr w:type="spellEnd"/>
            <w:r w:rsidRPr="005C3561">
              <w:rPr>
                <w:szCs w:val="28"/>
                <w:lang w:val="en-US"/>
              </w:rPr>
              <w:t xml:space="preserve"> ''</w:t>
            </w:r>
            <w:proofErr w:type="spellStart"/>
            <w:r w:rsidRPr="005C3561">
              <w:rPr>
                <w:szCs w:val="28"/>
                <w:lang w:val="en-US"/>
              </w:rPr>
              <w:t>Burabay</w:t>
            </w:r>
            <w:proofErr w:type="spellEnd"/>
            <w:r w:rsidRPr="005C3561">
              <w:rPr>
                <w:szCs w:val="28"/>
                <w:lang w:val="en-US"/>
              </w:rPr>
              <w:t xml:space="preserve">'' // Advances of modern science. </w:t>
            </w:r>
            <w:proofErr w:type="spellStart"/>
            <w:r w:rsidRPr="005C3561">
              <w:rPr>
                <w:szCs w:val="28"/>
              </w:rPr>
              <w:t>Volume</w:t>
            </w:r>
            <w:proofErr w:type="spellEnd"/>
            <w:r w:rsidRPr="005C3561">
              <w:rPr>
                <w:szCs w:val="28"/>
              </w:rPr>
              <w:t xml:space="preserve">: 1, </w:t>
            </w:r>
            <w:proofErr w:type="spellStart"/>
            <w:r w:rsidRPr="005C3561">
              <w:rPr>
                <w:szCs w:val="28"/>
              </w:rPr>
              <w:t>No</w:t>
            </w:r>
            <w:proofErr w:type="spellEnd"/>
            <w:r w:rsidRPr="005C3561">
              <w:rPr>
                <w:szCs w:val="28"/>
              </w:rPr>
              <w:t xml:space="preserve">. 8, 2017, </w:t>
            </w:r>
            <w:proofErr w:type="spellStart"/>
            <w:r w:rsidRPr="005C3561">
              <w:rPr>
                <w:szCs w:val="28"/>
              </w:rPr>
              <w:t>pp</w:t>
            </w:r>
            <w:proofErr w:type="spellEnd"/>
            <w:r w:rsidRPr="005C3561">
              <w:rPr>
                <w:szCs w:val="28"/>
              </w:rPr>
              <w:t>. 163-166</w:t>
            </w:r>
          </w:p>
        </w:tc>
      </w:tr>
      <w:tr w:rsidR="00E82AD7" w:rsidRPr="00116EBC"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408"/>
        </w:trPr>
        <w:tc>
          <w:tcPr>
            <w:tcW w:w="2256" w:type="dxa"/>
            <w:shd w:val="clear" w:color="auto" w:fill="auto"/>
          </w:tcPr>
          <w:p w:rsidR="00E82AD7" w:rsidRPr="00286DB9" w:rsidRDefault="00E82AD7" w:rsidP="00E82AD7">
            <w:pPr>
              <w:rPr>
                <w:b/>
                <w:i/>
              </w:rPr>
            </w:pPr>
            <w:proofErr w:type="spellStart"/>
            <w:r w:rsidRPr="00286DB9">
              <w:rPr>
                <w:b/>
                <w:i/>
              </w:rPr>
              <w:lastRenderedPageBreak/>
              <w:t>Educational</w:t>
            </w:r>
            <w:proofErr w:type="spellEnd"/>
            <w:r w:rsidRPr="00286DB9">
              <w:rPr>
                <w:b/>
                <w:i/>
              </w:rPr>
              <w:t xml:space="preserve"> </w:t>
            </w:r>
            <w:proofErr w:type="spellStart"/>
            <w:r w:rsidRPr="00286DB9">
              <w:rPr>
                <w:b/>
                <w:i/>
              </w:rPr>
              <w:t>and</w:t>
            </w:r>
            <w:proofErr w:type="spellEnd"/>
            <w:r w:rsidRPr="00286DB9">
              <w:rPr>
                <w:b/>
                <w:i/>
              </w:rPr>
              <w:t xml:space="preserve"> </w:t>
            </w:r>
            <w:proofErr w:type="spellStart"/>
            <w:r w:rsidRPr="00286DB9">
              <w:rPr>
                <w:b/>
                <w:i/>
              </w:rPr>
              <w:t>methodical</w:t>
            </w:r>
            <w:proofErr w:type="spellEnd"/>
            <w:r w:rsidRPr="00286DB9">
              <w:rPr>
                <w:b/>
                <w:i/>
              </w:rPr>
              <w:t xml:space="preserve"> </w:t>
            </w:r>
            <w:proofErr w:type="spellStart"/>
            <w:r w:rsidRPr="00286DB9">
              <w:rPr>
                <w:b/>
                <w:i/>
              </w:rPr>
              <w:t>publications</w:t>
            </w:r>
            <w:proofErr w:type="spellEnd"/>
            <w:r w:rsidRPr="00286DB9">
              <w:rPr>
                <w:b/>
                <w:i/>
              </w:rPr>
              <w:t>:</w:t>
            </w:r>
          </w:p>
        </w:tc>
        <w:tc>
          <w:tcPr>
            <w:tcW w:w="8534" w:type="dxa"/>
            <w:gridSpan w:val="2"/>
            <w:shd w:val="clear" w:color="auto" w:fill="auto"/>
            <w:vAlign w:val="center"/>
          </w:tcPr>
          <w:p w:rsidR="005C3561" w:rsidRPr="005C3561" w:rsidRDefault="005C3561" w:rsidP="005C3561">
            <w:pPr>
              <w:pStyle w:val="2"/>
              <w:ind w:left="0" w:firstLine="0"/>
              <w:rPr>
                <w:szCs w:val="24"/>
                <w:lang w:val="en-US"/>
              </w:rPr>
            </w:pPr>
            <w:r w:rsidRPr="005C3561">
              <w:rPr>
                <w:szCs w:val="24"/>
                <w:lang w:val="en-US"/>
              </w:rPr>
              <w:t>- Certificate of Honor from the Ministry of Agriculture of the Republic of Kazakhstan, 2008</w:t>
            </w:r>
          </w:p>
          <w:p w:rsidR="005C3561" w:rsidRPr="005C3561" w:rsidRDefault="005C3561" w:rsidP="005C3561">
            <w:pPr>
              <w:pStyle w:val="2"/>
              <w:ind w:left="0" w:firstLine="0"/>
              <w:rPr>
                <w:szCs w:val="24"/>
                <w:lang w:val="en-US"/>
              </w:rPr>
            </w:pPr>
            <w:r w:rsidRPr="005C3561">
              <w:rPr>
                <w:szCs w:val="24"/>
                <w:lang w:val="en-US"/>
              </w:rPr>
              <w:t>- Taylor Gold Medal, 2012</w:t>
            </w:r>
          </w:p>
          <w:p w:rsidR="005C3561" w:rsidRPr="005C3561" w:rsidRDefault="005C3561" w:rsidP="005C3561">
            <w:pPr>
              <w:pStyle w:val="2"/>
              <w:ind w:left="0" w:firstLine="0"/>
              <w:rPr>
                <w:szCs w:val="24"/>
                <w:lang w:val="en-US"/>
              </w:rPr>
            </w:pPr>
            <w:r w:rsidRPr="005C3561">
              <w:rPr>
                <w:szCs w:val="24"/>
                <w:lang w:val="en-US"/>
              </w:rPr>
              <w:t>- International scholarship of the President of the Republic of Kazakhstan “</w:t>
            </w:r>
            <w:proofErr w:type="spellStart"/>
            <w:r w:rsidRPr="005C3561">
              <w:rPr>
                <w:szCs w:val="24"/>
                <w:lang w:val="en-US"/>
              </w:rPr>
              <w:t>Bolashak</w:t>
            </w:r>
            <w:proofErr w:type="spellEnd"/>
            <w:r w:rsidRPr="005C3561">
              <w:rPr>
                <w:szCs w:val="24"/>
                <w:lang w:val="en-US"/>
              </w:rPr>
              <w:t>”, 2012</w:t>
            </w:r>
          </w:p>
          <w:p w:rsidR="005C3561" w:rsidRPr="005C3561" w:rsidRDefault="005C3561" w:rsidP="005C3561">
            <w:pPr>
              <w:pStyle w:val="2"/>
              <w:ind w:left="0" w:firstLine="0"/>
              <w:rPr>
                <w:szCs w:val="24"/>
                <w:lang w:val="en-US"/>
              </w:rPr>
            </w:pPr>
            <w:r w:rsidRPr="005C3561">
              <w:rPr>
                <w:szCs w:val="24"/>
                <w:lang w:val="en-US"/>
              </w:rPr>
              <w:t>- State grant “Best University Teacher”, 2013</w:t>
            </w:r>
          </w:p>
          <w:p w:rsidR="005C3561" w:rsidRPr="005C3561" w:rsidRDefault="005C3561" w:rsidP="005C3561">
            <w:pPr>
              <w:pStyle w:val="2"/>
              <w:ind w:left="0" w:firstLine="0"/>
              <w:rPr>
                <w:szCs w:val="24"/>
                <w:lang w:val="en-US"/>
              </w:rPr>
            </w:pPr>
            <w:r w:rsidRPr="005C3561">
              <w:rPr>
                <w:szCs w:val="24"/>
                <w:lang w:val="en-US"/>
              </w:rPr>
              <w:t>- Certificate of honor from the Ministry of Education and Science of the Republic of Kazakhstan, 2015</w:t>
            </w:r>
          </w:p>
          <w:p w:rsidR="005C3561" w:rsidRPr="005C3561" w:rsidRDefault="005C3561" w:rsidP="005C3561">
            <w:pPr>
              <w:pStyle w:val="2"/>
              <w:ind w:left="0" w:firstLine="0"/>
              <w:rPr>
                <w:szCs w:val="24"/>
                <w:lang w:val="en-US"/>
              </w:rPr>
            </w:pPr>
            <w:r w:rsidRPr="005C3561">
              <w:rPr>
                <w:szCs w:val="24"/>
                <w:lang w:val="en-US"/>
              </w:rPr>
              <w:t>- Winner of the title "Best in Education"</w:t>
            </w:r>
          </w:p>
          <w:p w:rsidR="005C3561" w:rsidRPr="005C3561" w:rsidRDefault="005C3561" w:rsidP="005C3561">
            <w:pPr>
              <w:pStyle w:val="2"/>
              <w:ind w:left="0" w:firstLine="0"/>
              <w:rPr>
                <w:szCs w:val="24"/>
                <w:lang w:val="en-US"/>
              </w:rPr>
            </w:pPr>
            <w:r w:rsidRPr="005C3561">
              <w:rPr>
                <w:szCs w:val="24"/>
                <w:lang w:val="en-US"/>
              </w:rPr>
              <w:t xml:space="preserve">-Breastplate named after </w:t>
            </w:r>
            <w:proofErr w:type="spellStart"/>
            <w:r w:rsidRPr="005C3561">
              <w:rPr>
                <w:szCs w:val="24"/>
                <w:lang w:val="en-US"/>
              </w:rPr>
              <w:t>Altynsarin</w:t>
            </w:r>
            <w:proofErr w:type="spellEnd"/>
            <w:r w:rsidRPr="005C3561">
              <w:rPr>
                <w:szCs w:val="24"/>
                <w:lang w:val="en-US"/>
              </w:rPr>
              <w:t xml:space="preserve"> of the Ministry of Education and Science of the Republic of Kazakhstan, 2017.</w:t>
            </w:r>
          </w:p>
          <w:p w:rsidR="005C3561" w:rsidRPr="005C3561" w:rsidRDefault="005C3561" w:rsidP="005C3561">
            <w:pPr>
              <w:pStyle w:val="2"/>
              <w:ind w:left="0" w:firstLine="0"/>
              <w:rPr>
                <w:szCs w:val="24"/>
                <w:lang w:val="en-US"/>
              </w:rPr>
            </w:pPr>
            <w:r w:rsidRPr="005C3561">
              <w:rPr>
                <w:szCs w:val="24"/>
                <w:lang w:val="en-US"/>
              </w:rPr>
              <w:lastRenderedPageBreak/>
              <w:t xml:space="preserve">-Anniversary medals of </w:t>
            </w:r>
            <w:proofErr w:type="spellStart"/>
            <w:r w:rsidRPr="005C3561">
              <w:rPr>
                <w:szCs w:val="24"/>
                <w:lang w:val="en-US"/>
              </w:rPr>
              <w:t>KazNAU</w:t>
            </w:r>
            <w:proofErr w:type="spellEnd"/>
            <w:r w:rsidRPr="005C3561">
              <w:rPr>
                <w:szCs w:val="24"/>
                <w:lang w:val="en-US"/>
              </w:rPr>
              <w:t xml:space="preserve">, 2008, KATU named after </w:t>
            </w:r>
            <w:proofErr w:type="spellStart"/>
            <w:r w:rsidRPr="005C3561">
              <w:rPr>
                <w:szCs w:val="24"/>
                <w:lang w:val="en-US"/>
              </w:rPr>
              <w:t>S.Seifullin</w:t>
            </w:r>
            <w:proofErr w:type="spellEnd"/>
            <w:r w:rsidRPr="005C3561">
              <w:rPr>
                <w:szCs w:val="24"/>
                <w:lang w:val="en-US"/>
              </w:rPr>
              <w:t>, 2012 and 2017.</w:t>
            </w:r>
          </w:p>
          <w:p w:rsidR="005C3561" w:rsidRPr="005C3561" w:rsidRDefault="005C3561" w:rsidP="005C3561">
            <w:pPr>
              <w:pStyle w:val="2"/>
              <w:ind w:left="0" w:firstLine="0"/>
              <w:rPr>
                <w:szCs w:val="24"/>
                <w:lang w:val="en-US"/>
              </w:rPr>
            </w:pPr>
            <w:r w:rsidRPr="005C3561">
              <w:rPr>
                <w:szCs w:val="24"/>
                <w:lang w:val="en-US"/>
              </w:rPr>
              <w:t>-Honorary Citizen of the Republic of Kazakhstan, 2021</w:t>
            </w:r>
          </w:p>
          <w:p w:rsidR="005C3561" w:rsidRPr="005C3561" w:rsidRDefault="005C3561" w:rsidP="005C3561">
            <w:pPr>
              <w:pStyle w:val="2"/>
              <w:ind w:left="0" w:firstLine="0"/>
              <w:rPr>
                <w:szCs w:val="24"/>
                <w:lang w:val="en-US"/>
              </w:rPr>
            </w:pPr>
            <w:r w:rsidRPr="005C3561">
              <w:rPr>
                <w:szCs w:val="24"/>
                <w:lang w:val="en-US"/>
              </w:rPr>
              <w:t>-Anniversary medal “30th anniversary of the Republic of Kazakhstan”, 2021</w:t>
            </w:r>
          </w:p>
          <w:p w:rsidR="005C3561" w:rsidRPr="005C3561" w:rsidRDefault="005C3561" w:rsidP="005C3561">
            <w:pPr>
              <w:pStyle w:val="2"/>
              <w:ind w:left="0" w:firstLine="0"/>
              <w:rPr>
                <w:szCs w:val="24"/>
                <w:lang w:val="en-US"/>
              </w:rPr>
            </w:pPr>
            <w:r w:rsidRPr="005C3561">
              <w:rPr>
                <w:szCs w:val="24"/>
                <w:lang w:val="en-US"/>
              </w:rPr>
              <w:t>-Honored Forester, badge of the Forestry and Forestry Department of the Ministry of Economy of the Republic of Kazakhstan, 2023.</w:t>
            </w:r>
          </w:p>
          <w:p w:rsidR="00E82AD7" w:rsidRPr="00BD0E88" w:rsidRDefault="005C3561" w:rsidP="005C3561">
            <w:pPr>
              <w:pStyle w:val="2"/>
              <w:ind w:left="0" w:firstLine="0"/>
              <w:jc w:val="left"/>
              <w:rPr>
                <w:szCs w:val="24"/>
                <w:lang w:val="en-US"/>
              </w:rPr>
            </w:pPr>
            <w:r w:rsidRPr="005C3561">
              <w:rPr>
                <w:szCs w:val="24"/>
                <w:lang w:val="en-US"/>
              </w:rPr>
              <w:t>-Man of the Year of the Republic of Kazakhstan, order, 2023</w:t>
            </w:r>
          </w:p>
        </w:tc>
      </w:tr>
      <w:tr w:rsidR="002F66E6" w:rsidRPr="00CA5BAB"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295"/>
        </w:trPr>
        <w:tc>
          <w:tcPr>
            <w:tcW w:w="2256" w:type="dxa"/>
            <w:shd w:val="clear" w:color="auto" w:fill="auto"/>
          </w:tcPr>
          <w:p w:rsidR="002F66E6" w:rsidRPr="00286DB9" w:rsidRDefault="00286DB9" w:rsidP="002F66E6">
            <w:pPr>
              <w:rPr>
                <w:b/>
                <w:i/>
              </w:rPr>
            </w:pPr>
            <w:proofErr w:type="spellStart"/>
            <w:r w:rsidRPr="00286DB9">
              <w:rPr>
                <w:b/>
                <w:i/>
              </w:rPr>
              <w:lastRenderedPageBreak/>
              <w:t>Knowledge</w:t>
            </w:r>
            <w:proofErr w:type="spellEnd"/>
            <w:r w:rsidRPr="00286DB9">
              <w:rPr>
                <w:b/>
                <w:i/>
              </w:rPr>
              <w:t xml:space="preserve"> </w:t>
            </w:r>
            <w:proofErr w:type="spellStart"/>
            <w:r w:rsidRPr="00286DB9">
              <w:rPr>
                <w:b/>
                <w:i/>
              </w:rPr>
              <w:t>of</w:t>
            </w:r>
            <w:proofErr w:type="spellEnd"/>
            <w:r w:rsidRPr="00286DB9">
              <w:rPr>
                <w:b/>
                <w:i/>
              </w:rPr>
              <w:t xml:space="preserve"> </w:t>
            </w:r>
            <w:proofErr w:type="spellStart"/>
            <w:r w:rsidRPr="00286DB9">
              <w:rPr>
                <w:b/>
                <w:i/>
              </w:rPr>
              <w:t>languages</w:t>
            </w:r>
            <w:proofErr w:type="spellEnd"/>
            <w:r w:rsidRPr="00286DB9">
              <w:rPr>
                <w:b/>
                <w:i/>
              </w:rPr>
              <w:t>:</w:t>
            </w:r>
          </w:p>
        </w:tc>
        <w:tc>
          <w:tcPr>
            <w:tcW w:w="8534" w:type="dxa"/>
            <w:gridSpan w:val="2"/>
            <w:shd w:val="clear" w:color="auto" w:fill="auto"/>
          </w:tcPr>
          <w:p w:rsidR="002F66E6" w:rsidRPr="00853F29" w:rsidRDefault="002F66E6" w:rsidP="002F66E6">
            <w:proofErr w:type="spellStart"/>
            <w:r w:rsidRPr="00853F29">
              <w:t>English</w:t>
            </w:r>
            <w:proofErr w:type="spellEnd"/>
            <w:r>
              <w:t>,</w:t>
            </w:r>
            <w:r w:rsidRPr="00853F29">
              <w:t xml:space="preserve"> </w:t>
            </w:r>
            <w:proofErr w:type="spellStart"/>
            <w:r w:rsidRPr="00853F29">
              <w:t>Russian</w:t>
            </w:r>
            <w:proofErr w:type="spellEnd"/>
          </w:p>
        </w:tc>
      </w:tr>
      <w:tr w:rsidR="002F66E6" w:rsidRPr="00116EBC" w:rsidTr="00453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545"/>
        </w:trPr>
        <w:tc>
          <w:tcPr>
            <w:tcW w:w="2256" w:type="dxa"/>
            <w:shd w:val="clear" w:color="auto" w:fill="auto"/>
          </w:tcPr>
          <w:p w:rsidR="002F66E6" w:rsidRPr="00286DB9" w:rsidRDefault="004539C7" w:rsidP="002F66E6">
            <w:pPr>
              <w:rPr>
                <w:b/>
                <w:i/>
              </w:rPr>
            </w:pPr>
            <w:proofErr w:type="spellStart"/>
            <w:r w:rsidRPr="004539C7">
              <w:rPr>
                <w:b/>
                <w:i/>
              </w:rPr>
              <w:t>Family</w:t>
            </w:r>
            <w:proofErr w:type="spellEnd"/>
            <w:r w:rsidRPr="004539C7">
              <w:rPr>
                <w:b/>
                <w:i/>
              </w:rPr>
              <w:t xml:space="preserve"> </w:t>
            </w:r>
            <w:proofErr w:type="spellStart"/>
            <w:r w:rsidRPr="004539C7">
              <w:rPr>
                <w:b/>
                <w:i/>
              </w:rPr>
              <w:t>composition</w:t>
            </w:r>
            <w:proofErr w:type="spellEnd"/>
            <w:r w:rsidRPr="004539C7">
              <w:rPr>
                <w:b/>
                <w:i/>
              </w:rPr>
              <w:t>:</w:t>
            </w:r>
          </w:p>
        </w:tc>
        <w:tc>
          <w:tcPr>
            <w:tcW w:w="8534" w:type="dxa"/>
            <w:gridSpan w:val="2"/>
            <w:shd w:val="clear" w:color="auto" w:fill="auto"/>
          </w:tcPr>
          <w:p w:rsidR="002F66E6" w:rsidRPr="002F66E6" w:rsidRDefault="004539C7" w:rsidP="002F66E6">
            <w:pPr>
              <w:rPr>
                <w:lang w:val="en-US"/>
              </w:rPr>
            </w:pPr>
            <w:r w:rsidRPr="004539C7">
              <w:rPr>
                <w:lang w:val="en-US"/>
              </w:rPr>
              <w:t>Married. Husband and son:</w:t>
            </w:r>
          </w:p>
        </w:tc>
      </w:tr>
    </w:tbl>
    <w:p w:rsidR="00B97721" w:rsidRPr="0085349F" w:rsidRDefault="00B97721" w:rsidP="00B97721">
      <w:pPr>
        <w:shd w:val="clear" w:color="auto" w:fill="FFFFFF"/>
        <w:jc w:val="both"/>
        <w:rPr>
          <w:lang w:val="en-US" w:eastAsia="ko-KR"/>
        </w:rPr>
      </w:pPr>
    </w:p>
    <w:p w:rsidR="00EE77A6" w:rsidRPr="0085349F" w:rsidRDefault="00EE77A6">
      <w:pPr>
        <w:rPr>
          <w:lang w:val="en-US"/>
        </w:rPr>
      </w:pPr>
    </w:p>
    <w:sectPr w:rsidR="00EE77A6" w:rsidRPr="0085349F" w:rsidSect="003163B7">
      <w:pgSz w:w="12240" w:h="15840"/>
      <w:pgMar w:top="540" w:right="758" w:bottom="18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01CD"/>
    <w:multiLevelType w:val="hybridMultilevel"/>
    <w:tmpl w:val="B6AECC20"/>
    <w:lvl w:ilvl="0" w:tplc="60E81C34">
      <w:start w:val="1"/>
      <w:numFmt w:val="decimal"/>
      <w:lvlText w:val="%1."/>
      <w:lvlJc w:val="left"/>
      <w:pPr>
        <w:ind w:left="252" w:hanging="360"/>
      </w:pPr>
      <w:rPr>
        <w:rFonts w:hint="default"/>
        <w:b/>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
    <w:nsid w:val="12A047B6"/>
    <w:multiLevelType w:val="hybridMultilevel"/>
    <w:tmpl w:val="B3E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55ADC"/>
    <w:multiLevelType w:val="hybridMultilevel"/>
    <w:tmpl w:val="63D43138"/>
    <w:lvl w:ilvl="0" w:tplc="486E0DE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44B343D"/>
    <w:multiLevelType w:val="hybridMultilevel"/>
    <w:tmpl w:val="5A54A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11CA2"/>
    <w:multiLevelType w:val="hybridMultilevel"/>
    <w:tmpl w:val="F1FE4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A7789"/>
    <w:multiLevelType w:val="hybridMultilevel"/>
    <w:tmpl w:val="F1FE4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454D3E"/>
    <w:multiLevelType w:val="hybridMultilevel"/>
    <w:tmpl w:val="F1FE4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2F3C5D"/>
    <w:multiLevelType w:val="hybridMultilevel"/>
    <w:tmpl w:val="84482404"/>
    <w:lvl w:ilvl="0" w:tplc="68F4F3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992C04"/>
    <w:multiLevelType w:val="multilevel"/>
    <w:tmpl w:val="7C0A32F2"/>
    <w:lvl w:ilvl="0">
      <w:start w:val="1999"/>
      <w:numFmt w:val="decimal"/>
      <w:lvlText w:val="%1"/>
      <w:lvlJc w:val="left"/>
      <w:pPr>
        <w:ind w:left="1035" w:hanging="1035"/>
      </w:pPr>
      <w:rPr>
        <w:rFonts w:hint="default"/>
      </w:rPr>
    </w:lvl>
    <w:lvl w:ilvl="1">
      <w:start w:val="2004"/>
      <w:numFmt w:val="decimal"/>
      <w:lvlText w:val="%1-%2"/>
      <w:lvlJc w:val="left"/>
      <w:pPr>
        <w:ind w:left="2115" w:hanging="1035"/>
      </w:pPr>
      <w:rPr>
        <w:rFonts w:hint="default"/>
      </w:rPr>
    </w:lvl>
    <w:lvl w:ilvl="2">
      <w:start w:val="1"/>
      <w:numFmt w:val="decimal"/>
      <w:lvlText w:val="%1-%2.%3"/>
      <w:lvlJc w:val="left"/>
      <w:pPr>
        <w:ind w:left="3195" w:hanging="1035"/>
      </w:pPr>
      <w:rPr>
        <w:rFonts w:hint="default"/>
      </w:rPr>
    </w:lvl>
    <w:lvl w:ilvl="3">
      <w:start w:val="1"/>
      <w:numFmt w:val="decimal"/>
      <w:lvlText w:val="%1-%2.%3.%4"/>
      <w:lvlJc w:val="left"/>
      <w:pPr>
        <w:ind w:left="4275" w:hanging="1035"/>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63FD1F07"/>
    <w:multiLevelType w:val="hybridMultilevel"/>
    <w:tmpl w:val="5308ABC8"/>
    <w:lvl w:ilvl="0" w:tplc="B4B4D7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3B6D02"/>
    <w:multiLevelType w:val="hybridMultilevel"/>
    <w:tmpl w:val="E4623D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9"/>
  </w:num>
  <w:num w:numId="5">
    <w:abstractNumId w:val="3"/>
  </w:num>
  <w:num w:numId="6">
    <w:abstractNumId w:val="0"/>
  </w:num>
  <w:num w:numId="7">
    <w:abstractNumId w:val="5"/>
  </w:num>
  <w:num w:numId="8">
    <w:abstractNumId w:val="6"/>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21"/>
    <w:rsid w:val="00027417"/>
    <w:rsid w:val="000A268E"/>
    <w:rsid w:val="000D28C0"/>
    <w:rsid w:val="00116EBC"/>
    <w:rsid w:val="00171DFC"/>
    <w:rsid w:val="00286DB9"/>
    <w:rsid w:val="002D1B75"/>
    <w:rsid w:val="002D43F8"/>
    <w:rsid w:val="002F66E6"/>
    <w:rsid w:val="00330E54"/>
    <w:rsid w:val="00346D03"/>
    <w:rsid w:val="0034763D"/>
    <w:rsid w:val="0039782A"/>
    <w:rsid w:val="004539C7"/>
    <w:rsid w:val="004802EC"/>
    <w:rsid w:val="0051014F"/>
    <w:rsid w:val="005B3F15"/>
    <w:rsid w:val="005C3561"/>
    <w:rsid w:val="005F354A"/>
    <w:rsid w:val="00827AB7"/>
    <w:rsid w:val="008412DE"/>
    <w:rsid w:val="0085349F"/>
    <w:rsid w:val="00A921A8"/>
    <w:rsid w:val="00B76A2E"/>
    <w:rsid w:val="00B97721"/>
    <w:rsid w:val="00BB0BD8"/>
    <w:rsid w:val="00BD0E88"/>
    <w:rsid w:val="00C23EED"/>
    <w:rsid w:val="00CA5BAB"/>
    <w:rsid w:val="00D24A2C"/>
    <w:rsid w:val="00DF47BC"/>
    <w:rsid w:val="00E82AD7"/>
    <w:rsid w:val="00EE77A6"/>
    <w:rsid w:val="00FC341A"/>
    <w:rsid w:val="00FF3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97721"/>
    <w:pPr>
      <w:shd w:val="clear" w:color="auto" w:fill="FFFFFF"/>
      <w:ind w:left="2268" w:hanging="2268"/>
      <w:jc w:val="both"/>
    </w:pPr>
    <w:rPr>
      <w:szCs w:val="20"/>
      <w:lang w:eastAsia="ko-KR"/>
    </w:rPr>
  </w:style>
  <w:style w:type="character" w:customStyle="1" w:styleId="20">
    <w:name w:val="Основной текст с отступом 2 Знак"/>
    <w:basedOn w:val="a0"/>
    <w:link w:val="2"/>
    <w:rsid w:val="00B97721"/>
    <w:rPr>
      <w:rFonts w:ascii="Times New Roman" w:eastAsia="Times New Roman" w:hAnsi="Times New Roman" w:cs="Times New Roman"/>
      <w:sz w:val="24"/>
      <w:szCs w:val="20"/>
      <w:shd w:val="clear" w:color="auto" w:fill="FFFFFF"/>
      <w:lang w:eastAsia="ko-KR"/>
    </w:rPr>
  </w:style>
  <w:style w:type="paragraph" w:customStyle="1" w:styleId="a3">
    <w:name w:val="Знак Знак Знак Знак Знак Знак"/>
    <w:basedOn w:val="a"/>
    <w:autoRedefine/>
    <w:rsid w:val="00B97721"/>
    <w:pPr>
      <w:spacing w:after="160" w:line="240" w:lineRule="exact"/>
    </w:pPr>
    <w:rPr>
      <w:rFonts w:eastAsia="SimSun"/>
      <w:b/>
      <w:bCs/>
      <w:sz w:val="28"/>
      <w:szCs w:val="28"/>
      <w:lang w:val="en-US" w:eastAsia="en-US"/>
    </w:rPr>
  </w:style>
  <w:style w:type="paragraph" w:styleId="a4">
    <w:name w:val="Balloon Text"/>
    <w:basedOn w:val="a"/>
    <w:link w:val="a5"/>
    <w:uiPriority w:val="99"/>
    <w:semiHidden/>
    <w:unhideWhenUsed/>
    <w:rsid w:val="00B97721"/>
    <w:rPr>
      <w:rFonts w:ascii="Tahoma" w:hAnsi="Tahoma" w:cs="Tahoma"/>
      <w:sz w:val="16"/>
      <w:szCs w:val="16"/>
    </w:rPr>
  </w:style>
  <w:style w:type="character" w:customStyle="1" w:styleId="a5">
    <w:name w:val="Текст выноски Знак"/>
    <w:basedOn w:val="a0"/>
    <w:link w:val="a4"/>
    <w:uiPriority w:val="99"/>
    <w:semiHidden/>
    <w:rsid w:val="00B97721"/>
    <w:rPr>
      <w:rFonts w:ascii="Tahoma" w:eastAsia="Times New Roman" w:hAnsi="Tahoma" w:cs="Tahoma"/>
      <w:sz w:val="16"/>
      <w:szCs w:val="16"/>
      <w:lang w:eastAsia="ru-RU"/>
    </w:rPr>
  </w:style>
  <w:style w:type="paragraph" w:styleId="a6">
    <w:name w:val="List Paragraph"/>
    <w:basedOn w:val="a"/>
    <w:uiPriority w:val="34"/>
    <w:qFormat/>
    <w:rsid w:val="00A921A8"/>
    <w:pPr>
      <w:ind w:left="720"/>
      <w:contextualSpacing/>
    </w:pPr>
  </w:style>
  <w:style w:type="character" w:styleId="a7">
    <w:name w:val="Hyperlink"/>
    <w:basedOn w:val="a0"/>
    <w:uiPriority w:val="99"/>
    <w:unhideWhenUsed/>
    <w:rsid w:val="00827A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97721"/>
    <w:pPr>
      <w:shd w:val="clear" w:color="auto" w:fill="FFFFFF"/>
      <w:ind w:left="2268" w:hanging="2268"/>
      <w:jc w:val="both"/>
    </w:pPr>
    <w:rPr>
      <w:szCs w:val="20"/>
      <w:lang w:eastAsia="ko-KR"/>
    </w:rPr>
  </w:style>
  <w:style w:type="character" w:customStyle="1" w:styleId="20">
    <w:name w:val="Основной текст с отступом 2 Знак"/>
    <w:basedOn w:val="a0"/>
    <w:link w:val="2"/>
    <w:rsid w:val="00B97721"/>
    <w:rPr>
      <w:rFonts w:ascii="Times New Roman" w:eastAsia="Times New Roman" w:hAnsi="Times New Roman" w:cs="Times New Roman"/>
      <w:sz w:val="24"/>
      <w:szCs w:val="20"/>
      <w:shd w:val="clear" w:color="auto" w:fill="FFFFFF"/>
      <w:lang w:eastAsia="ko-KR"/>
    </w:rPr>
  </w:style>
  <w:style w:type="paragraph" w:customStyle="1" w:styleId="a3">
    <w:name w:val="Знак Знак Знак Знак Знак Знак"/>
    <w:basedOn w:val="a"/>
    <w:autoRedefine/>
    <w:rsid w:val="00B97721"/>
    <w:pPr>
      <w:spacing w:after="160" w:line="240" w:lineRule="exact"/>
    </w:pPr>
    <w:rPr>
      <w:rFonts w:eastAsia="SimSun"/>
      <w:b/>
      <w:bCs/>
      <w:sz w:val="28"/>
      <w:szCs w:val="28"/>
      <w:lang w:val="en-US" w:eastAsia="en-US"/>
    </w:rPr>
  </w:style>
  <w:style w:type="paragraph" w:styleId="a4">
    <w:name w:val="Balloon Text"/>
    <w:basedOn w:val="a"/>
    <w:link w:val="a5"/>
    <w:uiPriority w:val="99"/>
    <w:semiHidden/>
    <w:unhideWhenUsed/>
    <w:rsid w:val="00B97721"/>
    <w:rPr>
      <w:rFonts w:ascii="Tahoma" w:hAnsi="Tahoma" w:cs="Tahoma"/>
      <w:sz w:val="16"/>
      <w:szCs w:val="16"/>
    </w:rPr>
  </w:style>
  <w:style w:type="character" w:customStyle="1" w:styleId="a5">
    <w:name w:val="Текст выноски Знак"/>
    <w:basedOn w:val="a0"/>
    <w:link w:val="a4"/>
    <w:uiPriority w:val="99"/>
    <w:semiHidden/>
    <w:rsid w:val="00B97721"/>
    <w:rPr>
      <w:rFonts w:ascii="Tahoma" w:eastAsia="Times New Roman" w:hAnsi="Tahoma" w:cs="Tahoma"/>
      <w:sz w:val="16"/>
      <w:szCs w:val="16"/>
      <w:lang w:eastAsia="ru-RU"/>
    </w:rPr>
  </w:style>
  <w:style w:type="paragraph" w:styleId="a6">
    <w:name w:val="List Paragraph"/>
    <w:basedOn w:val="a"/>
    <w:uiPriority w:val="34"/>
    <w:qFormat/>
    <w:rsid w:val="00A921A8"/>
    <w:pPr>
      <w:ind w:left="720"/>
      <w:contextualSpacing/>
    </w:pPr>
  </w:style>
  <w:style w:type="character" w:styleId="a7">
    <w:name w:val="Hyperlink"/>
    <w:basedOn w:val="a0"/>
    <w:uiPriority w:val="99"/>
    <w:unhideWhenUsed/>
    <w:rsid w:val="00827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999@mail.ru" TargetMode="External"/><Relationship Id="rId3" Type="http://schemas.microsoft.com/office/2007/relationships/stylesWithEffects" Target="stylesWithEffects.xml"/><Relationship Id="rId7" Type="http://schemas.openxmlformats.org/officeDocument/2006/relationships/hyperlink" Target="mailto:ainur.utebekova@kaznaru.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2998</Words>
  <Characters>17091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Botagoz</dc:creator>
  <cp:lastModifiedBy>User</cp:lastModifiedBy>
  <cp:revision>2</cp:revision>
  <dcterms:created xsi:type="dcterms:W3CDTF">2024-01-30T03:56:00Z</dcterms:created>
  <dcterms:modified xsi:type="dcterms:W3CDTF">2024-01-30T03:56:00Z</dcterms:modified>
</cp:coreProperties>
</file>